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795B" w:rsidRDefault="00B538ED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597A52EF" wp14:editId="44CC8E5D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bookmarkStart w:id="0" w:name="_GoBack"/>
      <w:bookmarkEnd w:id="0"/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50DA1" w:rsidRPr="00DF5C11" w:rsidRDefault="00D50DA1" w:rsidP="00F02B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Warsztat prasowy</w:t>
            </w:r>
            <w:r w:rsidR="00027889">
              <w:rPr>
                <w:rFonts w:ascii="Tahoma" w:hAnsi="Tahoma" w:cs="Tahoma"/>
                <w:b w:val="0"/>
              </w:rPr>
              <w:t>, cz. 1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D50DA1" w:rsidRPr="00DF5C11" w:rsidRDefault="00D50DA1" w:rsidP="001F41A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1F41AD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1F41AD">
              <w:rPr>
                <w:rFonts w:ascii="Tahoma" w:hAnsi="Tahoma" w:cs="Tahoma"/>
                <w:b w:val="0"/>
              </w:rPr>
              <w:t>20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1F41AD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50DA1" w:rsidRPr="00DF5C11" w:rsidRDefault="001F41AD" w:rsidP="00F02B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D50DA1" w:rsidRPr="00DF5C11" w:rsidRDefault="00D50DA1" w:rsidP="00F02B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D50DA1" w:rsidRPr="00DF5C11" w:rsidRDefault="00D50DA1" w:rsidP="00F02B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D50DA1" w:rsidRPr="00DF5C11" w:rsidRDefault="00D50DA1" w:rsidP="00F02B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D50DA1" w:rsidRPr="00DF5C11" w:rsidRDefault="001F41AD" w:rsidP="00F02B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D50DA1" w:rsidRPr="0001795B" w:rsidTr="004846A3">
        <w:tc>
          <w:tcPr>
            <w:tcW w:w="2410" w:type="dxa"/>
            <w:vAlign w:val="center"/>
          </w:tcPr>
          <w:p w:rsidR="00D50DA1" w:rsidRPr="0001795B" w:rsidRDefault="00D50D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D50DA1" w:rsidRPr="00DF5C11" w:rsidRDefault="004F0B2D" w:rsidP="0045749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E93667" w:rsidRPr="00081BDF">
              <w:rPr>
                <w:rFonts w:ascii="Tahoma" w:hAnsi="Tahoma" w:cs="Tahoma"/>
                <w:b w:val="0"/>
              </w:rPr>
              <w:t xml:space="preserve"> </w:t>
            </w:r>
            <w:r w:rsidR="00D50DA1" w:rsidRPr="00081BDF">
              <w:rPr>
                <w:rFonts w:ascii="Tahoma" w:hAnsi="Tahoma" w:cs="Tahoma"/>
                <w:b w:val="0"/>
              </w:rPr>
              <w:t>Iwona Leonowicz-Bukał</w:t>
            </w:r>
            <w:r w:rsidR="00E93667" w:rsidRPr="00081BDF">
              <w:rPr>
                <w:rFonts w:ascii="Tahoma" w:hAnsi="Tahoma" w:cs="Tahoma"/>
                <w:b w:val="0"/>
              </w:rPr>
              <w:t>a</w:t>
            </w:r>
          </w:p>
        </w:tc>
      </w:tr>
    </w:tbl>
    <w:p w:rsidR="00694D2D" w:rsidRDefault="00694D2D" w:rsidP="00694D2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E9366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D50DA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:rsidR="00402850" w:rsidRDefault="00402850" w:rsidP="0040285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F41A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402850" w:rsidRDefault="00402850" w:rsidP="00402850">
      <w:pPr>
        <w:pStyle w:val="Podpunkty"/>
        <w:ind w:left="0"/>
        <w:rPr>
          <w:rFonts w:ascii="Tahoma" w:hAnsi="Tahoma" w:cs="Tahoma"/>
        </w:rPr>
      </w:pPr>
    </w:p>
    <w:p w:rsidR="00402850" w:rsidRDefault="00402850" w:rsidP="00402850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E6EBF" w:rsidRPr="0001795B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EA5CB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081BDF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 xml:space="preserve">Zapoznanie studenta z wiedzą na temat </w:t>
            </w:r>
            <w:r w:rsidR="00F02B2D" w:rsidRPr="00081BDF">
              <w:rPr>
                <w:rFonts w:ascii="Tahoma" w:hAnsi="Tahoma" w:cs="Tahoma"/>
                <w:b w:val="0"/>
                <w:sz w:val="20"/>
              </w:rPr>
              <w:t xml:space="preserve">specyfiki pracy dziennikarza prasowego. </w:t>
            </w:r>
          </w:p>
        </w:tc>
      </w:tr>
      <w:tr w:rsidR="003E6EBF" w:rsidRPr="0001795B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F02B2D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 xml:space="preserve">Zapoznanie studenta z nomenklaturą dziennikarską. </w:t>
            </w:r>
          </w:p>
        </w:tc>
      </w:tr>
      <w:tr w:rsidR="003E6EBF" w:rsidRPr="00EA5CB8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EA5C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081BDF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>Wyrobienie w studencie nawyku korzystania z mediów</w:t>
            </w:r>
          </w:p>
        </w:tc>
      </w:tr>
      <w:tr w:rsidR="003E6EBF" w:rsidRPr="00EA5CB8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EA5C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color w:val="000000"/>
                <w:sz w:val="20"/>
              </w:rPr>
              <w:t>Nabycie umiejętności selektywnego korzystania ze źródeł informacji.</w:t>
            </w:r>
          </w:p>
        </w:tc>
      </w:tr>
      <w:tr w:rsidR="003E6EBF" w:rsidRPr="00EA5CB8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EA5C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>Nabycie świadomości konieczności współdziałania w grupie i przyjmowania w niej różnych ról, ze szczególnym uwzględnieniem redakcji prasowej i możliwych do pełnienia w niej funkcji.</w:t>
            </w:r>
          </w:p>
        </w:tc>
      </w:tr>
      <w:tr w:rsidR="003E6EBF" w:rsidRPr="0001795B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A5CB8">
              <w:rPr>
                <w:rFonts w:ascii="Tahoma" w:hAnsi="Tahoma" w:cs="Tahoma"/>
                <w:sz w:val="22"/>
                <w:szCs w:val="22"/>
              </w:rPr>
              <w:t>C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081BD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 xml:space="preserve">Nabycie umiejętności sprawnego pisania </w:t>
            </w:r>
            <w:r w:rsidR="0095101A" w:rsidRPr="00081BDF">
              <w:rPr>
                <w:rFonts w:ascii="Tahoma" w:hAnsi="Tahoma" w:cs="Tahoma"/>
                <w:b w:val="0"/>
                <w:sz w:val="20"/>
              </w:rPr>
              <w:t>oraz redagowania tekstów</w:t>
            </w:r>
            <w:r w:rsidR="00081BDF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081BDF">
              <w:rPr>
                <w:rFonts w:ascii="Tahoma" w:hAnsi="Tahoma" w:cs="Tahoma"/>
                <w:b w:val="0"/>
                <w:sz w:val="20"/>
              </w:rPr>
              <w:t xml:space="preserve">dziennikarskich pod presją czasu w różnych gatunkach </w:t>
            </w:r>
            <w:r w:rsidR="00C2108C" w:rsidRPr="00081BDF">
              <w:rPr>
                <w:rFonts w:ascii="Tahoma" w:hAnsi="Tahoma" w:cs="Tahoma"/>
                <w:b w:val="0"/>
                <w:sz w:val="20"/>
              </w:rPr>
              <w:t>dziennikarskich</w:t>
            </w:r>
          </w:p>
        </w:tc>
      </w:tr>
      <w:tr w:rsidR="003E6EBF" w:rsidRPr="0001795B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C7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F02B2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>Nabycie umiejętności bezbłędnego rozróżniania gatunków dziennikarskich i znajomość ich podst</w:t>
            </w:r>
            <w:r w:rsidRPr="00081BDF">
              <w:rPr>
                <w:rFonts w:ascii="Tahoma" w:hAnsi="Tahoma" w:cs="Tahoma"/>
                <w:b w:val="0"/>
                <w:sz w:val="20"/>
              </w:rPr>
              <w:t>a</w:t>
            </w:r>
            <w:r w:rsidRPr="00081BDF">
              <w:rPr>
                <w:rFonts w:ascii="Tahoma" w:hAnsi="Tahoma" w:cs="Tahoma"/>
                <w:b w:val="0"/>
                <w:sz w:val="20"/>
              </w:rPr>
              <w:t>wowych elementów.</w:t>
            </w:r>
          </w:p>
        </w:tc>
      </w:tr>
      <w:tr w:rsidR="003E6EBF" w:rsidRPr="0001795B" w:rsidTr="00F02B2D">
        <w:tc>
          <w:tcPr>
            <w:tcW w:w="675" w:type="dxa"/>
            <w:vAlign w:val="center"/>
          </w:tcPr>
          <w:p w:rsidR="003E6EBF" w:rsidRPr="00EA5CB8" w:rsidRDefault="003E6EBF" w:rsidP="00F02B2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C8</w:t>
            </w:r>
          </w:p>
        </w:tc>
        <w:tc>
          <w:tcPr>
            <w:tcW w:w="9103" w:type="dxa"/>
            <w:vAlign w:val="center"/>
          </w:tcPr>
          <w:p w:rsidR="003E6EBF" w:rsidRPr="00081BDF" w:rsidRDefault="003E6EBF" w:rsidP="00081BD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 xml:space="preserve">Uświadomienie studentom odpowiedzialności dziennikarza za słowo oraz znaczenia doskonalenia umiejętności pracy z wszystkimi prasowymi gatunkami dziennikarskimi. </w:t>
            </w:r>
          </w:p>
        </w:tc>
      </w:tr>
    </w:tbl>
    <w:p w:rsidR="00402850" w:rsidRDefault="00402850" w:rsidP="00402850">
      <w:pPr>
        <w:pStyle w:val="Podpunkty"/>
        <w:ind w:left="0"/>
        <w:rPr>
          <w:rFonts w:ascii="Tahoma" w:hAnsi="Tahoma" w:cs="Tahoma"/>
        </w:rPr>
      </w:pPr>
    </w:p>
    <w:p w:rsidR="00402850" w:rsidRDefault="00402850" w:rsidP="00402850">
      <w:pPr>
        <w:pStyle w:val="Podpunkty"/>
        <w:ind w:left="0"/>
        <w:rPr>
          <w:rFonts w:ascii="Tahoma" w:hAnsi="Tahoma" w:cs="Tahoma"/>
        </w:rPr>
      </w:pPr>
    </w:p>
    <w:p w:rsidR="008938C7" w:rsidRPr="002C0FC4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C0FC4">
        <w:rPr>
          <w:rFonts w:ascii="Tahoma" w:hAnsi="Tahoma" w:cs="Tahoma"/>
        </w:rPr>
        <w:t>Przedmiotowe e</w:t>
      </w:r>
      <w:r w:rsidR="008938C7" w:rsidRPr="002C0FC4">
        <w:rPr>
          <w:rFonts w:ascii="Tahoma" w:hAnsi="Tahoma" w:cs="Tahoma"/>
        </w:rPr>
        <w:t xml:space="preserve">fekty </w:t>
      </w:r>
      <w:r w:rsidR="001F41AD">
        <w:rPr>
          <w:rFonts w:ascii="Tahoma" w:hAnsi="Tahoma" w:cs="Tahoma"/>
        </w:rPr>
        <w:t>uczenia się</w:t>
      </w:r>
      <w:r w:rsidR="008938C7" w:rsidRPr="002C0FC4">
        <w:rPr>
          <w:rFonts w:ascii="Tahoma" w:hAnsi="Tahoma" w:cs="Tahoma"/>
        </w:rPr>
        <w:t xml:space="preserve">, </w:t>
      </w:r>
      <w:r w:rsidR="00F31E7C" w:rsidRPr="002C0FC4">
        <w:rPr>
          <w:rFonts w:ascii="Tahoma" w:hAnsi="Tahoma" w:cs="Tahoma"/>
        </w:rPr>
        <w:t>z podziałem na wiedzę, umiejętności i komp</w:t>
      </w:r>
      <w:r w:rsidR="00F31E7C" w:rsidRPr="002C0FC4">
        <w:rPr>
          <w:rFonts w:ascii="Tahoma" w:hAnsi="Tahoma" w:cs="Tahoma"/>
        </w:rPr>
        <w:t>e</w:t>
      </w:r>
      <w:r w:rsidR="00F31E7C" w:rsidRPr="002C0FC4">
        <w:rPr>
          <w:rFonts w:ascii="Tahoma" w:hAnsi="Tahoma" w:cs="Tahoma"/>
        </w:rPr>
        <w:t xml:space="preserve">tencje, wraz z odniesieniem do efektów </w:t>
      </w:r>
      <w:r w:rsidR="001F41AD">
        <w:rPr>
          <w:rFonts w:ascii="Tahoma" w:hAnsi="Tahoma" w:cs="Tahoma"/>
        </w:rPr>
        <w:t>uczenia się</w:t>
      </w:r>
      <w:r w:rsidR="001F41AD" w:rsidRPr="002C0FC4">
        <w:rPr>
          <w:rFonts w:ascii="Tahoma" w:hAnsi="Tahoma" w:cs="Tahoma"/>
        </w:rPr>
        <w:t xml:space="preserve"> </w:t>
      </w:r>
      <w:r w:rsidR="00F31E7C" w:rsidRPr="002C0FC4">
        <w:rPr>
          <w:rFonts w:ascii="Tahoma" w:hAnsi="Tahoma" w:cs="Tahoma"/>
        </w:rPr>
        <w:t>dla kierunku i obszaru (obszarów)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155380" w:rsidRPr="002C0FC4" w:rsidTr="0015538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55380" w:rsidRPr="002C0FC4" w:rsidRDefault="00155380" w:rsidP="0001795B">
            <w:pPr>
              <w:pStyle w:val="Nagwkitablic"/>
              <w:rPr>
                <w:rFonts w:ascii="Tahoma" w:hAnsi="Tahoma" w:cs="Tahoma"/>
              </w:rPr>
            </w:pPr>
            <w:r w:rsidRPr="002C0FC4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155380" w:rsidRPr="002C0FC4" w:rsidRDefault="00155380" w:rsidP="0001795B">
            <w:pPr>
              <w:pStyle w:val="Nagwkitablic"/>
              <w:rPr>
                <w:rFonts w:ascii="Tahoma" w:hAnsi="Tahoma" w:cs="Tahoma"/>
              </w:rPr>
            </w:pPr>
            <w:r w:rsidRPr="002C0FC4">
              <w:rPr>
                <w:rFonts w:ascii="Tahoma" w:hAnsi="Tahoma" w:cs="Tahoma"/>
              </w:rPr>
              <w:t xml:space="preserve">Opis przedmiotowych efektów </w:t>
            </w:r>
            <w:r w:rsidR="001F41AD"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155380" w:rsidRPr="002C0FC4" w:rsidRDefault="00155380" w:rsidP="00F02B2D">
            <w:pPr>
              <w:pStyle w:val="Nagwkitablic"/>
              <w:rPr>
                <w:rFonts w:ascii="Tahoma" w:hAnsi="Tahoma" w:cs="Tahoma"/>
              </w:rPr>
            </w:pPr>
            <w:r w:rsidRPr="002C0FC4">
              <w:rPr>
                <w:rFonts w:ascii="Tahoma" w:hAnsi="Tahoma" w:cs="Tahoma"/>
              </w:rPr>
              <w:t>Odniesienie do efektów</w:t>
            </w:r>
          </w:p>
          <w:p w:rsidR="00155380" w:rsidRPr="002C0FC4" w:rsidRDefault="001F41AD" w:rsidP="00BF577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</w:t>
            </w:r>
            <w:r w:rsidR="00155380"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155380" w:rsidRPr="0001795B" w:rsidTr="00155380">
        <w:trPr>
          <w:trHeight w:val="227"/>
          <w:jc w:val="right"/>
        </w:trPr>
        <w:tc>
          <w:tcPr>
            <w:tcW w:w="851" w:type="dxa"/>
            <w:vAlign w:val="center"/>
          </w:tcPr>
          <w:p w:rsidR="00155380" w:rsidRPr="0001795B" w:rsidRDefault="00155380" w:rsidP="00081B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7371" w:type="dxa"/>
            <w:vAlign w:val="center"/>
          </w:tcPr>
          <w:p w:rsidR="00155380" w:rsidRPr="00B77A2C" w:rsidRDefault="00155380" w:rsidP="00081BDF">
            <w:pPr>
              <w:pStyle w:val="wrubryce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Potrafi wymienić, rozróżnić i wskazać cechy dystynktywne informacyjnych gatu</w:t>
            </w:r>
            <w:r>
              <w:rPr>
                <w:rFonts w:ascii="Tahoma" w:hAnsi="Tahoma" w:cs="Tahoma"/>
                <w:color w:val="000000"/>
              </w:rPr>
              <w:t>n</w:t>
            </w:r>
            <w:r>
              <w:rPr>
                <w:rFonts w:ascii="Tahoma" w:hAnsi="Tahoma" w:cs="Tahoma"/>
                <w:color w:val="000000"/>
              </w:rPr>
              <w:t>ków prasowych</w:t>
            </w:r>
          </w:p>
        </w:tc>
        <w:tc>
          <w:tcPr>
            <w:tcW w:w="1628" w:type="dxa"/>
            <w:vAlign w:val="center"/>
          </w:tcPr>
          <w:p w:rsidR="00155380" w:rsidRPr="0001795B" w:rsidRDefault="00155380" w:rsidP="00F02B2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K_W04</w:t>
            </w:r>
          </w:p>
        </w:tc>
      </w:tr>
      <w:tr w:rsidR="00155380" w:rsidRPr="0001795B" w:rsidTr="003A5795">
        <w:trPr>
          <w:trHeight w:val="227"/>
          <w:jc w:val="right"/>
        </w:trPr>
        <w:tc>
          <w:tcPr>
            <w:tcW w:w="851" w:type="dxa"/>
            <w:vAlign w:val="center"/>
          </w:tcPr>
          <w:p w:rsidR="00155380" w:rsidRPr="007532F1" w:rsidRDefault="00155380" w:rsidP="00081B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532F1">
              <w:rPr>
                <w:rFonts w:ascii="Tahoma" w:hAnsi="Tahoma" w:cs="Tahoma"/>
              </w:rPr>
              <w:t>P_W02</w:t>
            </w:r>
          </w:p>
        </w:tc>
        <w:tc>
          <w:tcPr>
            <w:tcW w:w="7371" w:type="dxa"/>
            <w:vAlign w:val="center"/>
          </w:tcPr>
          <w:p w:rsidR="00155380" w:rsidRPr="004F0B2D" w:rsidRDefault="00155380" w:rsidP="00081BDF">
            <w:pPr>
              <w:pStyle w:val="wrubryce"/>
              <w:rPr>
                <w:rFonts w:ascii="Tahoma" w:hAnsi="Tahoma" w:cs="Tahoma"/>
                <w:color w:val="000000"/>
              </w:rPr>
            </w:pPr>
            <w:r w:rsidRPr="007532F1">
              <w:rPr>
                <w:rFonts w:ascii="Tahoma" w:hAnsi="Tahoma" w:cs="Tahoma"/>
                <w:color w:val="000000"/>
              </w:rPr>
              <w:t>Zna istotne z punktu widzenia warsztatu dziennikarza prasowego błędy językowe, interpunkcyjne, gramatyczne i stylistyczne w tekście prasowym</w:t>
            </w:r>
          </w:p>
        </w:tc>
        <w:tc>
          <w:tcPr>
            <w:tcW w:w="1628" w:type="dxa"/>
            <w:vAlign w:val="center"/>
          </w:tcPr>
          <w:p w:rsidR="00155380" w:rsidRDefault="00155380" w:rsidP="00F02B2D">
            <w:pPr>
              <w:pStyle w:val="wrubryce"/>
              <w:jc w:val="left"/>
              <w:rPr>
                <w:rFonts w:ascii="Tahoma" w:hAnsi="Tahoma" w:cs="Tahoma"/>
              </w:rPr>
            </w:pPr>
            <w:r w:rsidRPr="007532F1">
              <w:rPr>
                <w:rFonts w:ascii="Tahoma" w:hAnsi="Tahoma" w:cs="Tahoma"/>
              </w:rPr>
              <w:t>K_W02</w:t>
            </w:r>
          </w:p>
        </w:tc>
      </w:tr>
      <w:tr w:rsidR="008938C7" w:rsidRPr="00081BDF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81BDF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 xml:space="preserve">Po zaliczeniu przedmiotu student w zakresie </w:t>
            </w:r>
            <w:r w:rsidRPr="00081BDF">
              <w:rPr>
                <w:rFonts w:ascii="Tahoma" w:hAnsi="Tahoma" w:cs="Tahoma"/>
                <w:b/>
                <w:smallCaps/>
              </w:rPr>
              <w:t>umiejętności</w:t>
            </w:r>
            <w:r w:rsidRPr="00081BDF">
              <w:rPr>
                <w:rFonts w:ascii="Tahoma" w:hAnsi="Tahoma" w:cs="Tahoma"/>
              </w:rPr>
              <w:t xml:space="preserve"> potrafi</w:t>
            </w:r>
          </w:p>
        </w:tc>
      </w:tr>
      <w:tr w:rsidR="00155380" w:rsidRPr="00081BDF" w:rsidTr="003A5795">
        <w:trPr>
          <w:trHeight w:val="227"/>
          <w:jc w:val="right"/>
        </w:trPr>
        <w:tc>
          <w:tcPr>
            <w:tcW w:w="851" w:type="dxa"/>
            <w:vAlign w:val="center"/>
          </w:tcPr>
          <w:p w:rsidR="00155380" w:rsidRPr="00081BDF" w:rsidRDefault="00155380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7371" w:type="dxa"/>
            <w:vAlign w:val="center"/>
          </w:tcPr>
          <w:p w:rsidR="00155380" w:rsidRPr="004F0B2D" w:rsidRDefault="00155380" w:rsidP="00F02B2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Poprawnie używać języka polskiego, z uwzględnieniem różnic języka mówionego i pisanego, w redagowaniu tekstów prasowych i ich poprawiania</w:t>
            </w:r>
          </w:p>
        </w:tc>
        <w:tc>
          <w:tcPr>
            <w:tcW w:w="1628" w:type="dxa"/>
            <w:vAlign w:val="center"/>
          </w:tcPr>
          <w:p w:rsidR="00155380" w:rsidRPr="002C0FC4" w:rsidRDefault="0015538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</w:t>
            </w:r>
            <w:r w:rsidRPr="00081BDF">
              <w:rPr>
                <w:rFonts w:ascii="Tahoma" w:hAnsi="Tahoma" w:cs="Tahoma"/>
              </w:rPr>
              <w:t>01</w:t>
            </w:r>
          </w:p>
        </w:tc>
      </w:tr>
      <w:tr w:rsidR="00155380" w:rsidRPr="0001795B" w:rsidTr="003A5795">
        <w:trPr>
          <w:trHeight w:val="227"/>
          <w:jc w:val="right"/>
        </w:trPr>
        <w:tc>
          <w:tcPr>
            <w:tcW w:w="851" w:type="dxa"/>
            <w:vAlign w:val="center"/>
          </w:tcPr>
          <w:p w:rsidR="00155380" w:rsidRPr="00081BDF" w:rsidRDefault="00155380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P_U02</w:t>
            </w:r>
          </w:p>
        </w:tc>
        <w:tc>
          <w:tcPr>
            <w:tcW w:w="7371" w:type="dxa"/>
            <w:vAlign w:val="center"/>
          </w:tcPr>
          <w:p w:rsidR="00155380" w:rsidRPr="004F0B2D" w:rsidRDefault="00155380" w:rsidP="00F02B2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Wyszukiwać źródła, pozyskiwać i opracowywać informacje pod kątem wybranego tematu i gatunku dziennikarskiego</w:t>
            </w:r>
          </w:p>
        </w:tc>
        <w:tc>
          <w:tcPr>
            <w:tcW w:w="1628" w:type="dxa"/>
            <w:vAlign w:val="center"/>
          </w:tcPr>
          <w:p w:rsidR="00D6627E" w:rsidRDefault="00D6627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  <w:p w:rsidR="00155380" w:rsidRDefault="0015538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</w:t>
            </w:r>
            <w:r w:rsidRPr="00081BDF">
              <w:rPr>
                <w:rFonts w:ascii="Tahoma" w:hAnsi="Tahoma" w:cs="Tahoma"/>
              </w:rPr>
              <w:t>12</w:t>
            </w:r>
          </w:p>
          <w:p w:rsidR="00D6627E" w:rsidRPr="002C0FC4" w:rsidRDefault="00D6627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94EDC" w:rsidRPr="0001795B" w:rsidTr="00F02B2D">
        <w:tc>
          <w:tcPr>
            <w:tcW w:w="1222" w:type="dxa"/>
            <w:vAlign w:val="center"/>
          </w:tcPr>
          <w:p w:rsidR="00094EDC" w:rsidRPr="00EA5CB8" w:rsidRDefault="00094EDC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94EDC" w:rsidRPr="00EA5CB8" w:rsidRDefault="00094EDC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94EDC" w:rsidRPr="00EA5CB8" w:rsidRDefault="00044FCB" w:rsidP="00DE44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DE446C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094EDC" w:rsidRPr="00EA5CB8" w:rsidRDefault="00094EDC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94EDC" w:rsidRPr="00EA5CB8" w:rsidRDefault="00094EDC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94EDC" w:rsidRPr="00EA5CB8" w:rsidRDefault="00044FCB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3" w:type="dxa"/>
            <w:vAlign w:val="center"/>
          </w:tcPr>
          <w:p w:rsidR="00094EDC" w:rsidRPr="00EA5CB8" w:rsidRDefault="00094EDC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94EDC" w:rsidRPr="00EA5CB8" w:rsidRDefault="00094EDC" w:rsidP="00F02B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81BDF" w:rsidTr="00814C3C">
        <w:tc>
          <w:tcPr>
            <w:tcW w:w="2127" w:type="dxa"/>
            <w:vAlign w:val="center"/>
          </w:tcPr>
          <w:p w:rsidR="006A46E0" w:rsidRPr="00081BDF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BDF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532F1" w:rsidRPr="007532F1" w:rsidRDefault="007532F1" w:rsidP="007532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32F1">
              <w:rPr>
                <w:rFonts w:ascii="Tahoma" w:hAnsi="Tahoma" w:cs="Tahoma"/>
              </w:rPr>
              <w:t>Ćwiczeniowa</w:t>
            </w:r>
            <w:r w:rsidRPr="007532F1">
              <w:rPr>
                <w:rFonts w:ascii="Tahoma" w:hAnsi="Tahoma" w:cs="Tahoma"/>
                <w:b w:val="0"/>
              </w:rPr>
              <w:t xml:space="preserve"> - 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Jest to raczej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statystyczne, mapy, Internet, aparatura badawcza, obserwacje i badania terenowe itp.).Jej nazwa obejmować powinna również źródło(a) w oparciu o które student zdobywa wiedze i kształci umiejętności. Stanowi podstawowy sposób d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o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skonalenia kwalifikacji ogólnych i zawodowych, które są niezbędne w dalszym s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a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mokształceniu i przyszłej pracy (m.in. takich jak sprawność w myśleniu, posługiw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a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niu się wiedzą, ocenianiu, działaniu praktycznym</w:t>
            </w:r>
          </w:p>
          <w:p w:rsidR="006A46E0" w:rsidRPr="00081BDF" w:rsidRDefault="007532F1" w:rsidP="007532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32F1">
              <w:rPr>
                <w:rFonts w:ascii="Tahoma" w:hAnsi="Tahoma" w:cs="Tahoma"/>
              </w:rPr>
              <w:t>studium przypadku</w:t>
            </w:r>
            <w:r w:rsidRPr="007532F1">
              <w:rPr>
                <w:rFonts w:ascii="Tahoma" w:hAnsi="Tahoma" w:cs="Tahoma"/>
                <w:b w:val="0"/>
              </w:rPr>
              <w:t xml:space="preserve"> - 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a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cji, osoby, miejsca; ma charakter poglądowy. 2. Problemowy – celem jest nie tylko rozpoznanie konkretnej sytuacji lecz także zawartych w nim problemów do rozwi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ą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zania. 3. Otwarty epizod – opisana sytuacja nie ma zakończenia a zadaniem stude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n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tów jest podanie przewidywanego rozwoju tej sytuacji, propozycja działania, ro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z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wiązania zaistniałego problemu, sposobów zapobiegania negatywnym skutkom w podobnych okolicznościach.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81BDF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BDF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7532F1" w:rsidRDefault="004917D8" w:rsidP="004917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BDF">
              <w:rPr>
                <w:rFonts w:ascii="Tahoma" w:hAnsi="Tahoma" w:cs="Tahoma"/>
                <w:b w:val="0"/>
              </w:rPr>
              <w:t>Grupowy p</w:t>
            </w:r>
            <w:r w:rsidR="003E6EBF" w:rsidRPr="00081BDF">
              <w:rPr>
                <w:rFonts w:ascii="Tahoma" w:hAnsi="Tahoma" w:cs="Tahoma"/>
                <w:b w:val="0"/>
              </w:rPr>
              <w:t>rojekt</w:t>
            </w:r>
            <w:r w:rsidRPr="00081BDF">
              <w:rPr>
                <w:rFonts w:ascii="Tahoma" w:hAnsi="Tahoma" w:cs="Tahoma"/>
                <w:b w:val="0"/>
              </w:rPr>
              <w:t xml:space="preserve"> pisemny</w:t>
            </w:r>
            <w:r w:rsidR="003E6EBF" w:rsidRPr="00081BDF">
              <w:rPr>
                <w:rFonts w:ascii="Tahoma" w:hAnsi="Tahoma" w:cs="Tahoma"/>
                <w:b w:val="0"/>
              </w:rPr>
              <w:t>,</w:t>
            </w:r>
          </w:p>
          <w:p w:rsidR="007532F1" w:rsidRDefault="007532F1" w:rsidP="004917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32F1">
              <w:rPr>
                <w:rFonts w:ascii="Tahoma" w:hAnsi="Tahoma" w:cs="Tahoma"/>
              </w:rPr>
              <w:t>studium przypadku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7532F1">
              <w:rPr>
                <w:rFonts w:ascii="Tahoma" w:hAnsi="Tahoma" w:cs="Tahoma"/>
                <w:b w:val="0"/>
              </w:rPr>
              <w:t xml:space="preserve">- 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a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cji, osoby, miejsca; ma charakter poglądowy. 2. Problemowy – celem jest nie tylko rozpoznanie konkretnej sytuacji lecz także zawartych w nim problemów do rozwi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ą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zania. 3. Otwarty epizod – opisana sytuacja nie ma zakończenia a zadaniem stude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n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tów jest podanie przewidywanego rozwoju tej sytuacji, propozycja działania, ro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z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wiązania zaistniałego problemu, sposobów zapobiegania negatywnym skutkom w podobnych okolicznościach.</w:t>
            </w:r>
          </w:p>
          <w:p w:rsidR="006A46E0" w:rsidRPr="0001795B" w:rsidRDefault="003E6EBF" w:rsidP="004917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32F1">
              <w:rPr>
                <w:rFonts w:ascii="Tahoma" w:hAnsi="Tahoma" w:cs="Tahoma"/>
              </w:rPr>
              <w:t>źródła informacji</w:t>
            </w:r>
            <w:r w:rsidR="007532F1">
              <w:rPr>
                <w:rFonts w:ascii="Tahoma" w:hAnsi="Tahoma" w:cs="Tahoma"/>
                <w:b w:val="0"/>
              </w:rPr>
              <w:t xml:space="preserve"> – studenci otrzymują konkretny problem do rozwiązania; w grupach pozyskują informacje niezbędne do jego rozwiązania; pracują samodzielnie (w znacznej mierze poza zajęciami).</w:t>
            </w:r>
          </w:p>
        </w:tc>
      </w:tr>
    </w:tbl>
    <w:p w:rsidR="00694D2D" w:rsidRDefault="00694D2D" w:rsidP="00694D2D">
      <w:pPr>
        <w:pStyle w:val="Podpunkty"/>
        <w:ind w:left="0"/>
        <w:rPr>
          <w:rFonts w:ascii="Tahoma" w:hAnsi="Tahoma" w:cs="Tahoma"/>
        </w:rPr>
      </w:pPr>
    </w:p>
    <w:p w:rsidR="00694D2D" w:rsidRDefault="00694D2D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917D8" w:rsidRPr="00081BDF" w:rsidTr="004917D8">
        <w:tc>
          <w:tcPr>
            <w:tcW w:w="568" w:type="dxa"/>
            <w:vAlign w:val="center"/>
          </w:tcPr>
          <w:p w:rsidR="004917D8" w:rsidRPr="00081BDF" w:rsidRDefault="004917D8" w:rsidP="004917D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4917D8" w:rsidRPr="00081BDF" w:rsidRDefault="00DD2632" w:rsidP="004C408E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081BDF">
              <w:rPr>
                <w:rFonts w:ascii="Tahoma" w:hAnsi="Tahoma" w:cs="Tahoma"/>
                <w:spacing w:val="-6"/>
              </w:rPr>
              <w:t>Wprowadzenie</w:t>
            </w:r>
            <w:r w:rsidR="0010307A" w:rsidRPr="00081BDF">
              <w:rPr>
                <w:rFonts w:ascii="Tahoma" w:hAnsi="Tahoma" w:cs="Tahoma"/>
                <w:spacing w:val="-6"/>
              </w:rPr>
              <w:t>. Podstawowe pojęcia</w:t>
            </w:r>
            <w:r w:rsidR="008C0DB5" w:rsidRPr="00081BDF">
              <w:rPr>
                <w:rFonts w:ascii="Tahoma" w:hAnsi="Tahoma" w:cs="Tahoma"/>
                <w:spacing w:val="-6"/>
              </w:rPr>
              <w:t xml:space="preserve"> z zakresu dziennikarstwa prasowego i pracy redakcji</w:t>
            </w:r>
            <w:r w:rsidR="0010307A" w:rsidRPr="00081BDF">
              <w:rPr>
                <w:rFonts w:ascii="Tahoma" w:hAnsi="Tahoma" w:cs="Tahoma"/>
                <w:spacing w:val="-6"/>
              </w:rPr>
              <w:t>.</w:t>
            </w:r>
            <w:r w:rsidR="008C0DB5" w:rsidRPr="00081BDF">
              <w:rPr>
                <w:rFonts w:ascii="Tahoma" w:hAnsi="Tahoma" w:cs="Tahoma"/>
                <w:spacing w:val="-6"/>
              </w:rPr>
              <w:t xml:space="preserve"> Omówienie spec</w:t>
            </w:r>
            <w:r w:rsidR="008C0DB5" w:rsidRPr="00081BDF">
              <w:rPr>
                <w:rFonts w:ascii="Tahoma" w:hAnsi="Tahoma" w:cs="Tahoma"/>
                <w:spacing w:val="-6"/>
              </w:rPr>
              <w:t>y</w:t>
            </w:r>
            <w:r w:rsidR="008C0DB5" w:rsidRPr="00081BDF">
              <w:rPr>
                <w:rFonts w:ascii="Tahoma" w:hAnsi="Tahoma" w:cs="Tahoma"/>
                <w:spacing w:val="-6"/>
              </w:rPr>
              <w:t>fiki prasowych gatunków dziennikarskich oraz możliwych źródeł informacji.</w:t>
            </w:r>
            <w:r w:rsidR="00C01AFC" w:rsidRPr="00081BDF">
              <w:rPr>
                <w:rFonts w:ascii="Tahoma" w:hAnsi="Tahoma" w:cs="Tahoma"/>
                <w:spacing w:val="-6"/>
              </w:rPr>
              <w:t xml:space="preserve"> Prezentacja „prasówki”.</w:t>
            </w:r>
          </w:p>
        </w:tc>
      </w:tr>
      <w:tr w:rsidR="00815D2A" w:rsidRPr="00081BDF" w:rsidTr="004917D8">
        <w:tc>
          <w:tcPr>
            <w:tcW w:w="568" w:type="dxa"/>
            <w:vAlign w:val="center"/>
          </w:tcPr>
          <w:p w:rsidR="00815D2A" w:rsidRPr="00081BDF" w:rsidRDefault="00815D2A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815D2A" w:rsidRPr="00081BDF" w:rsidRDefault="00815D2A" w:rsidP="00815D2A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081BDF">
              <w:rPr>
                <w:rFonts w:ascii="Tahoma" w:hAnsi="Tahoma" w:cs="Tahoma"/>
                <w:spacing w:val="-6"/>
              </w:rPr>
              <w:t>Ćwiczenia praktyczne – krytyczna ocena źródeł informacji oraz gotowych tekstów</w:t>
            </w:r>
            <w:r w:rsidR="00694D2D">
              <w:rPr>
                <w:rFonts w:ascii="Tahoma" w:hAnsi="Tahoma" w:cs="Tahoma"/>
                <w:spacing w:val="-6"/>
              </w:rPr>
              <w:t xml:space="preserve">; </w:t>
            </w:r>
            <w:r w:rsidR="00694D2D" w:rsidRPr="00081BDF">
              <w:rPr>
                <w:rFonts w:ascii="Tahoma" w:hAnsi="Tahoma" w:cs="Tahoma"/>
                <w:spacing w:val="-6"/>
              </w:rPr>
              <w:t>sonda dziennikarska</w:t>
            </w:r>
            <w:r w:rsidRPr="00081BDF">
              <w:rPr>
                <w:rFonts w:ascii="Tahoma" w:hAnsi="Tahoma" w:cs="Tahoma"/>
                <w:spacing w:val="-6"/>
              </w:rPr>
              <w:t xml:space="preserve">. </w:t>
            </w:r>
          </w:p>
        </w:tc>
      </w:tr>
      <w:tr w:rsidR="00815D2A" w:rsidRPr="00081BDF" w:rsidTr="004917D8">
        <w:tc>
          <w:tcPr>
            <w:tcW w:w="568" w:type="dxa"/>
            <w:vAlign w:val="center"/>
          </w:tcPr>
          <w:p w:rsidR="00815D2A" w:rsidRPr="00081BDF" w:rsidRDefault="00815D2A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815D2A" w:rsidRPr="00081BDF" w:rsidRDefault="00815D2A" w:rsidP="00C01AF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081BDF">
              <w:rPr>
                <w:rFonts w:ascii="Tahoma" w:hAnsi="Tahoma" w:cs="Tahoma"/>
                <w:spacing w:val="-6"/>
              </w:rPr>
              <w:t>Ćwiczenia praktyczne w pisaniu gatunków informacyjnych (</w:t>
            </w:r>
            <w:r w:rsidRPr="00081BDF">
              <w:rPr>
                <w:rFonts w:ascii="Tahoma" w:hAnsi="Tahoma" w:cs="Tahoma"/>
                <w:i/>
                <w:spacing w:val="-6"/>
              </w:rPr>
              <w:t>flash</w:t>
            </w:r>
            <w:r w:rsidRPr="00081BDF">
              <w:rPr>
                <w:rFonts w:ascii="Tahoma" w:hAnsi="Tahoma" w:cs="Tahoma"/>
                <w:spacing w:val="-6"/>
              </w:rPr>
              <w:t>, informacja prasowa</w:t>
            </w:r>
            <w:r w:rsidR="00694D2D">
              <w:rPr>
                <w:rFonts w:ascii="Tahoma" w:hAnsi="Tahoma" w:cs="Tahoma"/>
                <w:spacing w:val="-6"/>
              </w:rPr>
              <w:t>, sprawozdanie</w:t>
            </w:r>
            <w:r w:rsidRPr="00081BDF">
              <w:rPr>
                <w:rFonts w:ascii="Tahoma" w:hAnsi="Tahoma" w:cs="Tahoma"/>
                <w:spacing w:val="-6"/>
              </w:rPr>
              <w:t>).</w:t>
            </w:r>
          </w:p>
        </w:tc>
      </w:tr>
      <w:tr w:rsidR="00815D2A" w:rsidRPr="00081BDF" w:rsidTr="004917D8">
        <w:tc>
          <w:tcPr>
            <w:tcW w:w="568" w:type="dxa"/>
            <w:vAlign w:val="center"/>
          </w:tcPr>
          <w:p w:rsidR="00815D2A" w:rsidRPr="00081BDF" w:rsidRDefault="00815D2A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815D2A" w:rsidRPr="00081BDF" w:rsidRDefault="00815D2A" w:rsidP="00C01AF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081BDF">
              <w:rPr>
                <w:rFonts w:ascii="Tahoma" w:hAnsi="Tahoma" w:cs="Tahoma"/>
                <w:spacing w:val="-6"/>
              </w:rPr>
              <w:t>Ćwiczenia praktyczne w pisaniu gatunków in</w:t>
            </w:r>
            <w:r w:rsidR="00694D2D">
              <w:rPr>
                <w:rFonts w:ascii="Tahoma" w:hAnsi="Tahoma" w:cs="Tahoma"/>
                <w:spacing w:val="-6"/>
              </w:rPr>
              <w:t>formacyjnych (raport, sylwetka)</w:t>
            </w:r>
          </w:p>
        </w:tc>
      </w:tr>
      <w:tr w:rsidR="00815D2A" w:rsidRPr="00081BDF" w:rsidTr="004917D8">
        <w:tc>
          <w:tcPr>
            <w:tcW w:w="568" w:type="dxa"/>
            <w:vAlign w:val="center"/>
          </w:tcPr>
          <w:p w:rsidR="00815D2A" w:rsidRPr="00081BDF" w:rsidRDefault="00815D2A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815D2A" w:rsidRPr="00081BDF" w:rsidRDefault="00154EB8" w:rsidP="00694D2D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081BDF">
              <w:rPr>
                <w:rFonts w:ascii="Tahoma" w:hAnsi="Tahoma" w:cs="Tahoma"/>
                <w:spacing w:val="-6"/>
              </w:rPr>
              <w:t xml:space="preserve">Ćwiczenia praktyczne w pisaniu gatunków </w:t>
            </w:r>
            <w:r>
              <w:rPr>
                <w:rFonts w:ascii="Tahoma" w:hAnsi="Tahoma" w:cs="Tahoma"/>
                <w:spacing w:val="-6"/>
              </w:rPr>
              <w:t>informacyjnych (artykuł)</w:t>
            </w:r>
            <w:r w:rsidRPr="00081BDF">
              <w:rPr>
                <w:rFonts w:ascii="Tahoma" w:hAnsi="Tahoma" w:cs="Tahoma"/>
                <w:spacing w:val="-6"/>
              </w:rPr>
              <w:t xml:space="preserve">. </w:t>
            </w:r>
          </w:p>
        </w:tc>
      </w:tr>
      <w:tr w:rsidR="00815D2A" w:rsidRPr="00081BDF" w:rsidTr="004917D8">
        <w:tc>
          <w:tcPr>
            <w:tcW w:w="568" w:type="dxa"/>
            <w:vAlign w:val="center"/>
          </w:tcPr>
          <w:p w:rsidR="00815D2A" w:rsidRPr="00081BDF" w:rsidRDefault="00815D2A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154EB8" w:rsidRPr="00081BDF" w:rsidRDefault="00154EB8" w:rsidP="00154EB8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081BDF">
              <w:rPr>
                <w:rFonts w:ascii="Tahoma" w:hAnsi="Tahoma" w:cs="Tahoma"/>
                <w:spacing w:val="-6"/>
              </w:rPr>
              <w:t xml:space="preserve">Ćwiczenia praktyczne w pisaniu gatunków </w:t>
            </w:r>
            <w:r>
              <w:rPr>
                <w:rFonts w:ascii="Tahoma" w:hAnsi="Tahoma" w:cs="Tahoma"/>
                <w:spacing w:val="-6"/>
              </w:rPr>
              <w:t>publicystycznych (komentarz, felieton).</w:t>
            </w:r>
          </w:p>
        </w:tc>
      </w:tr>
      <w:tr w:rsidR="00815D2A" w:rsidRPr="0001795B" w:rsidTr="004917D8">
        <w:tc>
          <w:tcPr>
            <w:tcW w:w="568" w:type="dxa"/>
            <w:vAlign w:val="center"/>
          </w:tcPr>
          <w:p w:rsidR="00815D2A" w:rsidRPr="00081BDF" w:rsidRDefault="00815D2A" w:rsidP="004917D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81BDF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815D2A" w:rsidRPr="00081BDF" w:rsidRDefault="00694D2D" w:rsidP="004917D8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Konferencja prasowa</w:t>
            </w:r>
            <w:r w:rsidR="00815D2A" w:rsidRPr="00081BDF">
              <w:rPr>
                <w:rFonts w:ascii="Tahoma" w:hAnsi="Tahoma" w:cs="Tahoma"/>
                <w:spacing w:val="-6"/>
              </w:rPr>
              <w:t>.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F53F75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917D8" w:rsidRPr="00081BDF" w:rsidTr="00A65076">
        <w:tc>
          <w:tcPr>
            <w:tcW w:w="568" w:type="dxa"/>
            <w:vAlign w:val="center"/>
          </w:tcPr>
          <w:p w:rsidR="004917D8" w:rsidRPr="00081BDF" w:rsidRDefault="004917D8" w:rsidP="00591922">
            <w:pPr>
              <w:keepNext/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BDF">
              <w:rPr>
                <w:rFonts w:ascii="Tahoma" w:hAnsi="Tahoma" w:cs="Tahoma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4917D8" w:rsidRPr="00081BDF" w:rsidRDefault="004917D8" w:rsidP="00A92743">
            <w:pPr>
              <w:overflowPunct w:val="0"/>
              <w:autoSpaceDE w:val="0"/>
              <w:autoSpaceDN w:val="0"/>
              <w:spacing w:before="40" w:line="240" w:lineRule="auto"/>
              <w:jc w:val="both"/>
              <w:textAlignment w:val="baseline"/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</w:pPr>
            <w:r w:rsidRPr="00081BDF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 xml:space="preserve">Stworzenie </w:t>
            </w:r>
            <w:r w:rsidR="00A92743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czterech wybranych form dziennikarskiej wypowiedzi</w:t>
            </w:r>
            <w:r w:rsidRPr="00081BDF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 xml:space="preserve"> </w:t>
            </w:r>
            <w:r w:rsidR="00A92743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 xml:space="preserve">informacyjnej </w:t>
            </w:r>
            <w:r w:rsidRPr="00081BDF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na ten sam temat</w:t>
            </w:r>
            <w:r w:rsidR="00A01868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 xml:space="preserve">, jednak z różnych punktów widzenia i w oparciu o różne źródła. </w:t>
            </w:r>
            <w:r w:rsidR="00A01868" w:rsidRPr="00081BDF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Prezentacja projektu na forum grupy ćwiczeniowej.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1BDF" w:rsidRPr="00F53F75" w:rsidRDefault="00081BDF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1F41AD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1F41AD" w:rsidP="001F41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C0DB5" w:rsidRPr="00081BDF" w:rsidTr="00591922">
        <w:tc>
          <w:tcPr>
            <w:tcW w:w="3261" w:type="dxa"/>
            <w:vAlign w:val="center"/>
          </w:tcPr>
          <w:p w:rsidR="008C0DB5" w:rsidRPr="00081BDF" w:rsidRDefault="008C0DB5" w:rsidP="00081BD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>P_W0</w:t>
            </w:r>
            <w:r w:rsidR="00081BDF" w:rsidRPr="00081BD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8C0DB5" w:rsidRPr="00081BDF" w:rsidRDefault="008C0DB5" w:rsidP="005919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C1, C2, C3, C4, C7, C8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8C0DB5" w:rsidRPr="00081BDF" w:rsidRDefault="00A01F92" w:rsidP="005919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Cw</w:t>
            </w:r>
            <w:r w:rsidR="008C0DB5" w:rsidRPr="00081BDF">
              <w:rPr>
                <w:rFonts w:ascii="Tahoma" w:hAnsi="Tahoma" w:cs="Tahoma"/>
              </w:rPr>
              <w:t>1</w:t>
            </w:r>
            <w:r w:rsidR="00C634FD">
              <w:rPr>
                <w:rFonts w:ascii="Tahoma" w:hAnsi="Tahoma" w:cs="Tahoma"/>
              </w:rPr>
              <w:t xml:space="preserve">, </w:t>
            </w:r>
            <w:r w:rsidR="00C634FD" w:rsidRPr="00081BDF">
              <w:rPr>
                <w:rFonts w:ascii="Tahoma" w:hAnsi="Tahoma" w:cs="Tahoma"/>
              </w:rPr>
              <w:t>Cw2, Cw3, Cw4, Cw5, Cw6</w:t>
            </w:r>
            <w:r w:rsidR="00A01868">
              <w:rPr>
                <w:rFonts w:ascii="Tahoma" w:hAnsi="Tahoma" w:cs="Tahoma"/>
              </w:rPr>
              <w:t>, P1</w:t>
            </w:r>
          </w:p>
        </w:tc>
      </w:tr>
      <w:tr w:rsidR="001C63ED" w:rsidRPr="00081BDF" w:rsidTr="00591922">
        <w:tc>
          <w:tcPr>
            <w:tcW w:w="3261" w:type="dxa"/>
            <w:vAlign w:val="center"/>
          </w:tcPr>
          <w:p w:rsidR="001C63ED" w:rsidRPr="00081BDF" w:rsidRDefault="001C63ED" w:rsidP="00081BD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3260" w:type="dxa"/>
            <w:vAlign w:val="center"/>
          </w:tcPr>
          <w:p w:rsidR="001C63ED" w:rsidRPr="00081BDF" w:rsidRDefault="001C63ED" w:rsidP="005919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C1, C2, C3, C4, C7, C8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1C63ED" w:rsidRPr="00A01868" w:rsidRDefault="001C63ED" w:rsidP="005919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A01868">
              <w:rPr>
                <w:rFonts w:ascii="Tahoma" w:hAnsi="Tahoma" w:cs="Tahoma"/>
              </w:rPr>
              <w:t>Cw1</w:t>
            </w:r>
            <w:r w:rsidR="00C634FD" w:rsidRPr="00A01868">
              <w:rPr>
                <w:rFonts w:ascii="Tahoma" w:hAnsi="Tahoma" w:cs="Tahoma"/>
              </w:rPr>
              <w:t>, Cw2, Cw3, Cw4, Cw5, Cw6</w:t>
            </w:r>
          </w:p>
        </w:tc>
      </w:tr>
      <w:tr w:rsidR="00A877BC" w:rsidRPr="00081BDF" w:rsidTr="00A01868">
        <w:trPr>
          <w:trHeight w:val="110"/>
        </w:trPr>
        <w:tc>
          <w:tcPr>
            <w:tcW w:w="3261" w:type="dxa"/>
            <w:vAlign w:val="center"/>
          </w:tcPr>
          <w:p w:rsidR="00A877BC" w:rsidRPr="00081BDF" w:rsidRDefault="00A877BC" w:rsidP="005919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A877BC" w:rsidRPr="00081BDF" w:rsidRDefault="00A877BC" w:rsidP="005919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C4, C6, C7</w:t>
            </w:r>
            <w:r w:rsidR="00A01868">
              <w:rPr>
                <w:rFonts w:ascii="Tahoma" w:hAnsi="Tahoma" w:cs="Tahoma"/>
              </w:rPr>
              <w:t xml:space="preserve">, </w:t>
            </w:r>
          </w:p>
        </w:tc>
        <w:tc>
          <w:tcPr>
            <w:tcW w:w="3260" w:type="dxa"/>
            <w:vAlign w:val="center"/>
          </w:tcPr>
          <w:p w:rsidR="00A877BC" w:rsidRPr="00A01868" w:rsidRDefault="00A877BC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01868">
              <w:rPr>
                <w:rFonts w:ascii="Tahoma" w:hAnsi="Tahoma" w:cs="Tahoma"/>
                <w:b w:val="0"/>
                <w:smallCaps w:val="0"/>
                <w:szCs w:val="20"/>
              </w:rPr>
              <w:t>Cw2, Cw3, Cw4, Cw5, Cw6</w:t>
            </w:r>
            <w:r w:rsidR="00A01868" w:rsidRPr="00A01868">
              <w:rPr>
                <w:rFonts w:ascii="Tahoma" w:hAnsi="Tahoma" w:cs="Tahoma"/>
                <w:b w:val="0"/>
                <w:smallCaps w:val="0"/>
                <w:szCs w:val="20"/>
              </w:rPr>
              <w:t xml:space="preserve">, </w:t>
            </w:r>
            <w:r w:rsidR="00A01868" w:rsidRPr="00A01868">
              <w:rPr>
                <w:rFonts w:ascii="Tahoma" w:hAnsi="Tahoma" w:cs="Tahoma"/>
                <w:b w:val="0"/>
              </w:rPr>
              <w:t>P1</w:t>
            </w:r>
          </w:p>
        </w:tc>
      </w:tr>
      <w:tr w:rsidR="00A877BC" w:rsidRPr="00081BDF" w:rsidTr="00591922">
        <w:tc>
          <w:tcPr>
            <w:tcW w:w="3261" w:type="dxa"/>
            <w:vAlign w:val="center"/>
          </w:tcPr>
          <w:p w:rsidR="00A877BC" w:rsidRPr="00081BDF" w:rsidRDefault="00A877BC" w:rsidP="005919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81BDF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A877BC" w:rsidRPr="00081BDF" w:rsidRDefault="00A877BC" w:rsidP="005919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C4, C6, C7</w:t>
            </w:r>
          </w:p>
        </w:tc>
        <w:tc>
          <w:tcPr>
            <w:tcW w:w="3260" w:type="dxa"/>
            <w:vAlign w:val="center"/>
          </w:tcPr>
          <w:p w:rsidR="00A877BC" w:rsidRPr="00A01868" w:rsidRDefault="00A877BC" w:rsidP="005919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01868">
              <w:rPr>
                <w:rFonts w:ascii="Tahoma" w:hAnsi="Tahoma" w:cs="Tahoma"/>
                <w:b w:val="0"/>
                <w:smallCaps w:val="0"/>
                <w:szCs w:val="20"/>
              </w:rPr>
              <w:t>Cw2, Cw3, Cw4, Cw5, Cw6, Cw7</w:t>
            </w:r>
            <w:r w:rsidR="00A01868" w:rsidRPr="00A01868">
              <w:rPr>
                <w:rFonts w:ascii="Tahoma" w:hAnsi="Tahoma" w:cs="Tahoma"/>
                <w:b w:val="0"/>
                <w:smallCaps w:val="0"/>
                <w:szCs w:val="20"/>
              </w:rPr>
              <w:t xml:space="preserve">, </w:t>
            </w:r>
            <w:r w:rsidR="00A01868" w:rsidRPr="00A01868">
              <w:rPr>
                <w:rFonts w:ascii="Tahoma" w:hAnsi="Tahoma" w:cs="Tahoma"/>
                <w:b w:val="0"/>
              </w:rPr>
              <w:t>P1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1F41AD">
        <w:rPr>
          <w:rFonts w:ascii="Tahoma" w:hAnsi="Tahoma" w:cs="Tahoma"/>
        </w:rPr>
        <w:t>uczenia się</w:t>
      </w:r>
      <w:r w:rsidR="001F41AD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1F41AD" w:rsidP="001F41A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</w:t>
            </w:r>
            <w:r>
              <w:rPr>
                <w:rFonts w:ascii="Tahoma" w:hAnsi="Tahoma" w:cs="Tahoma"/>
                <w:smallCaps w:val="0"/>
                <w:szCs w:val="20"/>
              </w:rPr>
              <w:t>e</w:t>
            </w:r>
            <w:r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C0FC4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C0FC4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9A4B1E" w:rsidRDefault="002C0FC4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01795B" w:rsidRDefault="007532F1" w:rsidP="00A01F9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zawierające pytania otwarte z rozszerzona odpowiedzią</w:t>
            </w:r>
          </w:p>
        </w:tc>
        <w:tc>
          <w:tcPr>
            <w:tcW w:w="3260" w:type="dxa"/>
            <w:vAlign w:val="center"/>
          </w:tcPr>
          <w:p w:rsidR="004A1B60" w:rsidRPr="0001795B" w:rsidRDefault="00A01F9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12502" w:rsidRPr="0001795B" w:rsidTr="000A1541">
        <w:tc>
          <w:tcPr>
            <w:tcW w:w="1418" w:type="dxa"/>
            <w:vAlign w:val="center"/>
          </w:tcPr>
          <w:p w:rsidR="00712502" w:rsidRDefault="00712502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712502" w:rsidRDefault="007532F1" w:rsidP="00A01F9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zawierające pytania otwarte z rozszerzona odpowiedzią</w:t>
            </w:r>
          </w:p>
        </w:tc>
        <w:tc>
          <w:tcPr>
            <w:tcW w:w="3260" w:type="dxa"/>
            <w:vAlign w:val="center"/>
          </w:tcPr>
          <w:p w:rsidR="00712502" w:rsidRDefault="0071250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9A4B1E" w:rsidP="009A4B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01795B" w:rsidRDefault="007532F1" w:rsidP="00A01F9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Zadanie praktyczne nisko symulowane – wykonywanie działań praktycznych w warunkach zbliżonych do nat</w:t>
            </w:r>
            <w:r>
              <w:rPr>
                <w:rFonts w:ascii="Tahoma" w:hAnsi="Tahoma" w:cs="Tahoma"/>
                <w:b w:val="0"/>
                <w:bCs/>
                <w:sz w:val="20"/>
              </w:rPr>
              <w:t>u</w:t>
            </w:r>
            <w:r>
              <w:rPr>
                <w:rFonts w:ascii="Tahoma" w:hAnsi="Tahoma" w:cs="Tahoma"/>
                <w:b w:val="0"/>
                <w:bCs/>
                <w:sz w:val="20"/>
              </w:rPr>
              <w:t>ralnych.</w:t>
            </w:r>
          </w:p>
        </w:tc>
        <w:tc>
          <w:tcPr>
            <w:tcW w:w="3260" w:type="dxa"/>
            <w:vAlign w:val="center"/>
          </w:tcPr>
          <w:p w:rsidR="004A1B60" w:rsidRPr="0001795B" w:rsidRDefault="00A01F92" w:rsidP="00FC41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9A4B1E" w:rsidP="009A4B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4A1B60" w:rsidRPr="0001795B" w:rsidRDefault="007532F1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Zadanie praktyczne nisko symulowane – wykonywanie działań praktycznych w warunkach zbliżonych do nat</w:t>
            </w:r>
            <w:r>
              <w:rPr>
                <w:rFonts w:ascii="Tahoma" w:hAnsi="Tahoma" w:cs="Tahoma"/>
                <w:b w:val="0"/>
                <w:bCs/>
                <w:sz w:val="20"/>
              </w:rPr>
              <w:t>u</w:t>
            </w:r>
            <w:r>
              <w:rPr>
                <w:rFonts w:ascii="Tahoma" w:hAnsi="Tahoma" w:cs="Tahoma"/>
                <w:b w:val="0"/>
                <w:bCs/>
                <w:sz w:val="20"/>
              </w:rPr>
              <w:t>ralnych.</w:t>
            </w:r>
          </w:p>
        </w:tc>
        <w:tc>
          <w:tcPr>
            <w:tcW w:w="3260" w:type="dxa"/>
            <w:vAlign w:val="center"/>
          </w:tcPr>
          <w:p w:rsidR="004A1B60" w:rsidRPr="0001795B" w:rsidRDefault="00A01F92" w:rsidP="00FC41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540504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1F41A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1F41A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D92C0D" w:rsidRPr="0001795B" w:rsidTr="00004948">
        <w:tc>
          <w:tcPr>
            <w:tcW w:w="1135" w:type="dxa"/>
            <w:vAlign w:val="center"/>
          </w:tcPr>
          <w:p w:rsidR="00D92C0D" w:rsidRPr="009A4B1E" w:rsidRDefault="00D92C0D" w:rsidP="00081BD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A4B1E">
              <w:rPr>
                <w:rFonts w:ascii="Tahoma" w:hAnsi="Tahoma" w:cs="Tahoma"/>
                <w:b w:val="0"/>
                <w:sz w:val="20"/>
              </w:rPr>
              <w:t>P_W0</w:t>
            </w:r>
            <w:r w:rsidR="00081BD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D92C0D" w:rsidRPr="00081BDF" w:rsidRDefault="008759F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wymienić informacy</w:t>
            </w:r>
            <w:r w:rsidRPr="00081BDF">
              <w:rPr>
                <w:rFonts w:ascii="Tahoma" w:hAnsi="Tahoma" w:cs="Tahoma"/>
                <w:sz w:val="20"/>
              </w:rPr>
              <w:t>j</w:t>
            </w:r>
            <w:r w:rsidRPr="00081BDF">
              <w:rPr>
                <w:rFonts w:ascii="Tahoma" w:hAnsi="Tahoma" w:cs="Tahoma"/>
                <w:sz w:val="20"/>
              </w:rPr>
              <w:t>nych gatunków pras</w:t>
            </w:r>
            <w:r w:rsidRPr="00081BDF">
              <w:rPr>
                <w:rFonts w:ascii="Tahoma" w:hAnsi="Tahoma" w:cs="Tahoma"/>
                <w:sz w:val="20"/>
              </w:rPr>
              <w:t>o</w:t>
            </w:r>
            <w:r w:rsidRPr="00081BDF">
              <w:rPr>
                <w:rFonts w:ascii="Tahoma" w:hAnsi="Tahoma" w:cs="Tahoma"/>
                <w:sz w:val="20"/>
              </w:rPr>
              <w:t>wych</w:t>
            </w:r>
          </w:p>
        </w:tc>
        <w:tc>
          <w:tcPr>
            <w:tcW w:w="2126" w:type="dxa"/>
            <w:vAlign w:val="center"/>
          </w:tcPr>
          <w:p w:rsidR="00D92C0D" w:rsidRPr="00081BDF" w:rsidRDefault="008759F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wymienić informacyjne gatunki prasowe</w:t>
            </w:r>
          </w:p>
        </w:tc>
        <w:tc>
          <w:tcPr>
            <w:tcW w:w="2126" w:type="dxa"/>
            <w:vAlign w:val="center"/>
          </w:tcPr>
          <w:p w:rsidR="00D92C0D" w:rsidRPr="00081BDF" w:rsidRDefault="002A5333" w:rsidP="00C034BD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 xml:space="preserve">wymienić i </w:t>
            </w:r>
            <w:r w:rsidR="00C034BD">
              <w:rPr>
                <w:rFonts w:ascii="Tahoma" w:hAnsi="Tahoma" w:cs="Tahoma"/>
                <w:spacing w:val="-6"/>
                <w:sz w:val="20"/>
              </w:rPr>
              <w:t>rozróżnić</w:t>
            </w:r>
            <w:r w:rsidR="00903E05" w:rsidRPr="00081BDF">
              <w:rPr>
                <w:rFonts w:ascii="Tahoma" w:hAnsi="Tahoma" w:cs="Tahoma"/>
                <w:spacing w:val="-6"/>
                <w:sz w:val="20"/>
              </w:rPr>
              <w:t xml:space="preserve"> </w:t>
            </w:r>
            <w:r w:rsidR="00903E05" w:rsidRPr="00081BDF">
              <w:rPr>
                <w:rFonts w:ascii="Tahoma" w:hAnsi="Tahoma" w:cs="Tahoma"/>
                <w:sz w:val="20"/>
              </w:rPr>
              <w:t>informacyjne gatunki prasowe</w:t>
            </w:r>
          </w:p>
        </w:tc>
        <w:tc>
          <w:tcPr>
            <w:tcW w:w="2268" w:type="dxa"/>
            <w:vAlign w:val="center"/>
          </w:tcPr>
          <w:p w:rsidR="00D92C0D" w:rsidRPr="00081BDF" w:rsidRDefault="00903E0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pacing w:val="-6"/>
                <w:sz w:val="20"/>
              </w:rPr>
              <w:t xml:space="preserve">scharakteryzować </w:t>
            </w:r>
            <w:r w:rsidRPr="00081BDF">
              <w:rPr>
                <w:rFonts w:ascii="Tahoma" w:hAnsi="Tahoma" w:cs="Tahoma"/>
                <w:sz w:val="20"/>
              </w:rPr>
              <w:t>info</w:t>
            </w:r>
            <w:r w:rsidRPr="00081BDF">
              <w:rPr>
                <w:rFonts w:ascii="Tahoma" w:hAnsi="Tahoma" w:cs="Tahoma"/>
                <w:sz w:val="20"/>
              </w:rPr>
              <w:t>r</w:t>
            </w:r>
            <w:r w:rsidRPr="00081BDF">
              <w:rPr>
                <w:rFonts w:ascii="Tahoma" w:hAnsi="Tahoma" w:cs="Tahoma"/>
                <w:sz w:val="20"/>
              </w:rPr>
              <w:t>macyjne gatunki pras</w:t>
            </w:r>
            <w:r w:rsidRPr="00081BDF">
              <w:rPr>
                <w:rFonts w:ascii="Tahoma" w:hAnsi="Tahoma" w:cs="Tahoma"/>
                <w:sz w:val="20"/>
              </w:rPr>
              <w:t>o</w:t>
            </w:r>
            <w:r w:rsidRPr="00081BDF">
              <w:rPr>
                <w:rFonts w:ascii="Tahoma" w:hAnsi="Tahoma" w:cs="Tahoma"/>
                <w:sz w:val="20"/>
              </w:rPr>
              <w:t>we i podać przykłady ich zastosowania do okr</w:t>
            </w:r>
            <w:r w:rsidRPr="00081BDF">
              <w:rPr>
                <w:rFonts w:ascii="Tahoma" w:hAnsi="Tahoma" w:cs="Tahoma"/>
                <w:sz w:val="20"/>
              </w:rPr>
              <w:t>e</w:t>
            </w:r>
            <w:r w:rsidRPr="00081BDF">
              <w:rPr>
                <w:rFonts w:ascii="Tahoma" w:hAnsi="Tahoma" w:cs="Tahoma"/>
                <w:sz w:val="20"/>
              </w:rPr>
              <w:t>ślonych tematów</w:t>
            </w:r>
          </w:p>
        </w:tc>
      </w:tr>
      <w:tr w:rsidR="00A35ED2" w:rsidRPr="0001795B" w:rsidTr="00004948">
        <w:tc>
          <w:tcPr>
            <w:tcW w:w="1135" w:type="dxa"/>
            <w:vAlign w:val="center"/>
          </w:tcPr>
          <w:p w:rsidR="00A35ED2" w:rsidRPr="009A4B1E" w:rsidRDefault="00A35ED2" w:rsidP="00081BD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126" w:type="dxa"/>
            <w:vAlign w:val="center"/>
          </w:tcPr>
          <w:p w:rsidR="00A35ED2" w:rsidRPr="00081BDF" w:rsidRDefault="00C034B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wymienić istotnych błędów, jakie mogą pojawić się w tekście dziennikarskim</w:t>
            </w:r>
          </w:p>
        </w:tc>
        <w:tc>
          <w:tcPr>
            <w:tcW w:w="2126" w:type="dxa"/>
            <w:vAlign w:val="center"/>
          </w:tcPr>
          <w:p w:rsidR="00A35ED2" w:rsidRPr="00081BDF" w:rsidRDefault="00C034BD" w:rsidP="00C034B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wymienić istotne błędy, jakie mogą pojawić się w tekście dziennika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skim</w:t>
            </w:r>
          </w:p>
        </w:tc>
        <w:tc>
          <w:tcPr>
            <w:tcW w:w="2126" w:type="dxa"/>
            <w:vAlign w:val="center"/>
          </w:tcPr>
          <w:p w:rsidR="00A35ED2" w:rsidRPr="00081BDF" w:rsidRDefault="00C034BD" w:rsidP="00C034B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wymienić istotne błędy, jakie mogą pojawić się w tekście dziennika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 xml:space="preserve">skim i podać po jednym </w:t>
            </w:r>
            <w:r>
              <w:rPr>
                <w:rFonts w:ascii="Tahoma" w:hAnsi="Tahoma" w:cs="Tahoma"/>
                <w:sz w:val="20"/>
              </w:rPr>
              <w:lastRenderedPageBreak/>
              <w:t>przykładzie</w:t>
            </w:r>
          </w:p>
        </w:tc>
        <w:tc>
          <w:tcPr>
            <w:tcW w:w="2268" w:type="dxa"/>
            <w:vAlign w:val="center"/>
          </w:tcPr>
          <w:p w:rsidR="00A35ED2" w:rsidRPr="00081BDF" w:rsidRDefault="00C034BD" w:rsidP="006A24EE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wymienić istotne błędy, jakie mogą pojawić się w tekście dziennikarskim i podać co najmniej dw</w:t>
            </w:r>
            <w:r w:rsidR="006A24EE">
              <w:rPr>
                <w:rFonts w:ascii="Tahoma" w:hAnsi="Tahoma" w:cs="Tahoma"/>
                <w:sz w:val="20"/>
              </w:rPr>
              <w:t xml:space="preserve">a </w:t>
            </w:r>
            <w:r w:rsidR="006A24EE">
              <w:rPr>
                <w:rFonts w:ascii="Tahoma" w:hAnsi="Tahoma" w:cs="Tahoma"/>
                <w:sz w:val="20"/>
              </w:rPr>
              <w:lastRenderedPageBreak/>
              <w:t>p</w:t>
            </w:r>
            <w:r>
              <w:rPr>
                <w:rFonts w:ascii="Tahoma" w:hAnsi="Tahoma" w:cs="Tahoma"/>
                <w:sz w:val="20"/>
              </w:rPr>
              <w:t>rzykłady</w:t>
            </w:r>
          </w:p>
        </w:tc>
      </w:tr>
      <w:tr w:rsidR="00D92C0D" w:rsidRPr="0001795B" w:rsidTr="00004948">
        <w:tc>
          <w:tcPr>
            <w:tcW w:w="1135" w:type="dxa"/>
            <w:vAlign w:val="center"/>
          </w:tcPr>
          <w:p w:rsidR="00D92C0D" w:rsidRPr="0001795B" w:rsidRDefault="00D92C0D" w:rsidP="005919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:rsidR="00D92C0D" w:rsidRPr="00081BDF" w:rsidRDefault="00591922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wskazać błędów w tekście dziennikarskim</w:t>
            </w:r>
          </w:p>
        </w:tc>
        <w:tc>
          <w:tcPr>
            <w:tcW w:w="2126" w:type="dxa"/>
            <w:vAlign w:val="center"/>
          </w:tcPr>
          <w:p w:rsidR="00D92C0D" w:rsidRPr="00081BDF" w:rsidRDefault="00591922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Wskazać błędy w te</w:t>
            </w:r>
            <w:r w:rsidRPr="00081BDF">
              <w:rPr>
                <w:rFonts w:ascii="Tahoma" w:hAnsi="Tahoma" w:cs="Tahoma"/>
                <w:sz w:val="20"/>
              </w:rPr>
              <w:t>k</w:t>
            </w:r>
            <w:r w:rsidRPr="00081BDF">
              <w:rPr>
                <w:rFonts w:ascii="Tahoma" w:hAnsi="Tahoma" w:cs="Tahoma"/>
                <w:sz w:val="20"/>
              </w:rPr>
              <w:t>ście dziennikarskim</w:t>
            </w:r>
          </w:p>
        </w:tc>
        <w:tc>
          <w:tcPr>
            <w:tcW w:w="2126" w:type="dxa"/>
            <w:vAlign w:val="center"/>
          </w:tcPr>
          <w:p w:rsidR="00D92C0D" w:rsidRPr="00081BDF" w:rsidRDefault="00591922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Wskazać błędy w te</w:t>
            </w:r>
            <w:r w:rsidRPr="00081BDF">
              <w:rPr>
                <w:rFonts w:ascii="Tahoma" w:hAnsi="Tahoma" w:cs="Tahoma"/>
                <w:sz w:val="20"/>
              </w:rPr>
              <w:t>k</w:t>
            </w:r>
            <w:r w:rsidRPr="00081BDF">
              <w:rPr>
                <w:rFonts w:ascii="Tahoma" w:hAnsi="Tahoma" w:cs="Tahoma"/>
                <w:sz w:val="20"/>
              </w:rPr>
              <w:t>ście dziennikarskim i poprawić je</w:t>
            </w:r>
          </w:p>
        </w:tc>
        <w:tc>
          <w:tcPr>
            <w:tcW w:w="2268" w:type="dxa"/>
            <w:vAlign w:val="center"/>
          </w:tcPr>
          <w:p w:rsidR="00D92C0D" w:rsidRPr="00081BDF" w:rsidRDefault="00591922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Wskazać błędy w tekście dziennikarskim, poprawić je i przeredagować tekst</w:t>
            </w:r>
          </w:p>
        </w:tc>
      </w:tr>
      <w:tr w:rsidR="00D92C0D" w:rsidRPr="0001795B" w:rsidTr="00004948">
        <w:tc>
          <w:tcPr>
            <w:tcW w:w="1135" w:type="dxa"/>
            <w:vAlign w:val="center"/>
          </w:tcPr>
          <w:p w:rsidR="00D92C0D" w:rsidRPr="0001795B" w:rsidRDefault="00D92C0D" w:rsidP="005919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6" w:type="dxa"/>
            <w:vAlign w:val="center"/>
          </w:tcPr>
          <w:p w:rsidR="00D92C0D" w:rsidRPr="00081BDF" w:rsidRDefault="00591922" w:rsidP="00591922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informacji</w:t>
            </w:r>
          </w:p>
        </w:tc>
        <w:tc>
          <w:tcPr>
            <w:tcW w:w="2126" w:type="dxa"/>
            <w:vAlign w:val="center"/>
          </w:tcPr>
          <w:p w:rsidR="00D92C0D" w:rsidRPr="00081BDF" w:rsidRDefault="00591922" w:rsidP="00591922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 opracować informację</w:t>
            </w:r>
          </w:p>
        </w:tc>
        <w:tc>
          <w:tcPr>
            <w:tcW w:w="2126" w:type="dxa"/>
            <w:vAlign w:val="center"/>
          </w:tcPr>
          <w:p w:rsidR="00D92C0D" w:rsidRPr="00081BDF" w:rsidRDefault="00591922" w:rsidP="00591922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 opracować informację w oparciu o więcej niż jedno źródło</w:t>
            </w:r>
          </w:p>
        </w:tc>
        <w:tc>
          <w:tcPr>
            <w:tcW w:w="2268" w:type="dxa"/>
            <w:vAlign w:val="center"/>
          </w:tcPr>
          <w:p w:rsidR="00D92C0D" w:rsidRPr="00081BDF" w:rsidRDefault="00591922" w:rsidP="005A732F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 xml:space="preserve">pozyskać i opracować </w:t>
            </w:r>
            <w:r w:rsidR="005A732F" w:rsidRPr="00081BDF">
              <w:rPr>
                <w:rFonts w:ascii="Tahoma" w:hAnsi="Tahoma" w:cs="Tahoma"/>
                <w:sz w:val="20"/>
              </w:rPr>
              <w:t xml:space="preserve">w więcej niż jednej wersji </w:t>
            </w:r>
            <w:r w:rsidRPr="00081BDF">
              <w:rPr>
                <w:rFonts w:ascii="Tahoma" w:hAnsi="Tahoma" w:cs="Tahoma"/>
                <w:sz w:val="20"/>
              </w:rPr>
              <w:t xml:space="preserve">tą </w:t>
            </w:r>
            <w:r w:rsidR="005A732F" w:rsidRPr="00081BDF">
              <w:rPr>
                <w:rFonts w:ascii="Tahoma" w:hAnsi="Tahoma" w:cs="Tahoma"/>
                <w:sz w:val="20"/>
              </w:rPr>
              <w:t xml:space="preserve">samą </w:t>
            </w:r>
            <w:r w:rsidRPr="00081BDF">
              <w:rPr>
                <w:rFonts w:ascii="Tahoma" w:hAnsi="Tahoma" w:cs="Tahoma"/>
                <w:sz w:val="20"/>
              </w:rPr>
              <w:t>informację w oparciu o więcej niż jedno źródło</w:t>
            </w:r>
          </w:p>
        </w:tc>
      </w:tr>
    </w:tbl>
    <w:p w:rsidR="002C0FC4" w:rsidRDefault="002C0FC4" w:rsidP="002C0FC4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A4B1E" w:rsidRPr="0001795B" w:rsidTr="00004948">
        <w:tc>
          <w:tcPr>
            <w:tcW w:w="9778" w:type="dxa"/>
            <w:vAlign w:val="center"/>
          </w:tcPr>
          <w:p w:rsidR="009A4B1E" w:rsidRPr="00586FFF" w:rsidRDefault="009A4B1E" w:rsidP="002C0FC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 xml:space="preserve">A. </w:t>
            </w:r>
            <w:proofErr w:type="spellStart"/>
            <w:r w:rsidRPr="00586FFF">
              <w:rPr>
                <w:rFonts w:ascii="Tahoma" w:hAnsi="Tahoma" w:cs="Tahoma"/>
                <w:lang w:eastAsia="pl-PL"/>
              </w:rPr>
              <w:t>Sworza</w:t>
            </w:r>
            <w:proofErr w:type="spellEnd"/>
            <w:r w:rsidRPr="00586FFF">
              <w:rPr>
                <w:rFonts w:ascii="Tahoma" w:hAnsi="Tahoma" w:cs="Tahoma"/>
                <w:lang w:eastAsia="pl-PL"/>
              </w:rPr>
              <w:t>, A. Niziołek, „Biblia dziennikarstwa”, ZNAK, Kraków 2010</w:t>
            </w:r>
          </w:p>
        </w:tc>
      </w:tr>
      <w:tr w:rsidR="009A4B1E" w:rsidRPr="0001795B" w:rsidTr="00004948">
        <w:tc>
          <w:tcPr>
            <w:tcW w:w="9778" w:type="dxa"/>
            <w:vAlign w:val="center"/>
          </w:tcPr>
          <w:p w:rsidR="009A4B1E" w:rsidRPr="00B824A8" w:rsidRDefault="009A4B1E" w:rsidP="002C0FC4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M. Chyliński, S. </w:t>
            </w:r>
            <w:proofErr w:type="spellStart"/>
            <w:r>
              <w:rPr>
                <w:rFonts w:ascii="Tahoma" w:hAnsi="Tahoma" w:cs="Tahoma"/>
                <w:b w:val="0"/>
              </w:rPr>
              <w:t>Russ-Mohl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, „Dziennikarstwo”, Polska </w:t>
            </w:r>
            <w:proofErr w:type="spellStart"/>
            <w:r>
              <w:rPr>
                <w:rFonts w:ascii="Tahoma" w:hAnsi="Tahoma" w:cs="Tahoma"/>
                <w:b w:val="0"/>
              </w:rPr>
              <w:t>Presse</w:t>
            </w:r>
            <w:proofErr w:type="spellEnd"/>
            <w:r>
              <w:rPr>
                <w:rFonts w:ascii="Tahoma" w:hAnsi="Tahoma" w:cs="Tahoma"/>
                <w:b w:val="0"/>
              </w:rPr>
              <w:t>, Warszawa 2008</w:t>
            </w:r>
          </w:p>
        </w:tc>
      </w:tr>
      <w:tr w:rsidR="00DE7B51" w:rsidRPr="0001795B" w:rsidTr="00004948">
        <w:tc>
          <w:tcPr>
            <w:tcW w:w="9778" w:type="dxa"/>
            <w:vAlign w:val="center"/>
          </w:tcPr>
          <w:p w:rsidR="00DE7B51" w:rsidRDefault="00DE7B51" w:rsidP="002C0FC4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T. </w:t>
            </w:r>
            <w:proofErr w:type="spellStart"/>
            <w:r>
              <w:rPr>
                <w:rFonts w:ascii="Tahoma" w:hAnsi="Tahoma" w:cs="Tahoma"/>
                <w:b w:val="0"/>
              </w:rPr>
              <w:t>Kononiuk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, </w:t>
            </w:r>
            <w:r w:rsidR="005F42E7">
              <w:rPr>
                <w:rFonts w:ascii="Tahoma" w:hAnsi="Tahoma" w:cs="Tahoma"/>
                <w:b w:val="0"/>
              </w:rPr>
              <w:t>„</w:t>
            </w:r>
            <w:r>
              <w:rPr>
                <w:rFonts w:ascii="Tahoma" w:hAnsi="Tahoma" w:cs="Tahoma"/>
                <w:b w:val="0"/>
              </w:rPr>
              <w:t>Rzetelne dziennikarstwo. Aksjologia i deontologia</w:t>
            </w:r>
            <w:r w:rsidR="005F42E7">
              <w:rPr>
                <w:rFonts w:ascii="Tahoma" w:hAnsi="Tahoma" w:cs="Tahoma"/>
                <w:b w:val="0"/>
              </w:rPr>
              <w:t>”</w:t>
            </w:r>
            <w:r>
              <w:rPr>
                <w:rFonts w:ascii="Tahoma" w:hAnsi="Tahoma" w:cs="Tahoma"/>
                <w:b w:val="0"/>
              </w:rPr>
              <w:t>, ASPRA, Warszawa 2019.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AB655E" w:rsidP="002C0FC4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A4B1E" w:rsidRPr="0001795B" w:rsidTr="00004948">
        <w:tc>
          <w:tcPr>
            <w:tcW w:w="9778" w:type="dxa"/>
            <w:vAlign w:val="center"/>
          </w:tcPr>
          <w:p w:rsidR="009A4B1E" w:rsidRPr="00586FFF" w:rsidRDefault="009A4B1E" w:rsidP="002C0FC4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 xml:space="preserve">K. Wolny - </w:t>
            </w:r>
            <w:proofErr w:type="spellStart"/>
            <w:r w:rsidRPr="00586FFF">
              <w:rPr>
                <w:rFonts w:ascii="Tahoma" w:hAnsi="Tahoma" w:cs="Tahoma"/>
                <w:lang w:eastAsia="pl-PL"/>
              </w:rPr>
              <w:t>Zmorzyński</w:t>
            </w:r>
            <w:proofErr w:type="spellEnd"/>
            <w:r w:rsidRPr="00586FFF">
              <w:rPr>
                <w:rFonts w:ascii="Tahoma" w:hAnsi="Tahoma" w:cs="Tahoma"/>
                <w:lang w:eastAsia="pl-PL"/>
              </w:rPr>
              <w:t>, W. Furman, A. Kaliszewski, „Gatunki dziennikarskie”, Warszawa 2006.</w:t>
            </w:r>
          </w:p>
        </w:tc>
      </w:tr>
      <w:tr w:rsidR="009A4B1E" w:rsidRPr="0001795B" w:rsidTr="00004948">
        <w:tc>
          <w:tcPr>
            <w:tcW w:w="9778" w:type="dxa"/>
            <w:vAlign w:val="center"/>
          </w:tcPr>
          <w:p w:rsidR="009A4B1E" w:rsidRPr="00B824A8" w:rsidRDefault="009A4B1E" w:rsidP="002C0FC4">
            <w:pPr>
              <w:pStyle w:val="NormalnyWeb"/>
              <w:spacing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0F5130">
              <w:rPr>
                <w:rFonts w:ascii="Tahoma" w:hAnsi="Tahoma" w:cs="Tahoma"/>
                <w:sz w:val="20"/>
                <w:szCs w:val="20"/>
              </w:rPr>
              <w:t xml:space="preserve">K. Wolny - </w:t>
            </w:r>
            <w:proofErr w:type="spellStart"/>
            <w:r w:rsidRPr="000F5130">
              <w:rPr>
                <w:rFonts w:ascii="Tahoma" w:hAnsi="Tahoma" w:cs="Tahoma"/>
                <w:sz w:val="20"/>
                <w:szCs w:val="20"/>
              </w:rPr>
              <w:t>Zmorzyński</w:t>
            </w:r>
            <w:proofErr w:type="spellEnd"/>
            <w:r w:rsidRPr="000F5130">
              <w:rPr>
                <w:rFonts w:ascii="Tahoma" w:hAnsi="Tahoma" w:cs="Tahoma"/>
                <w:sz w:val="20"/>
                <w:szCs w:val="20"/>
              </w:rPr>
              <w:t xml:space="preserve">, A. Kaliszewski, W. Furman, K. Pokorna - Ignatowicz, </w:t>
            </w:r>
            <w:r>
              <w:rPr>
                <w:rFonts w:ascii="Tahoma" w:hAnsi="Tahoma" w:cs="Tahoma"/>
                <w:sz w:val="20"/>
                <w:szCs w:val="20"/>
              </w:rPr>
              <w:t>„</w:t>
            </w:r>
            <w:r w:rsidRPr="000F5130">
              <w:rPr>
                <w:rFonts w:ascii="Tahoma" w:hAnsi="Tahoma" w:cs="Tahoma"/>
                <w:sz w:val="20"/>
                <w:szCs w:val="20"/>
              </w:rPr>
              <w:t>Źródła informacji dla dzienn</w:t>
            </w:r>
            <w:r w:rsidRPr="000F5130">
              <w:rPr>
                <w:rFonts w:ascii="Tahoma" w:hAnsi="Tahoma" w:cs="Tahoma"/>
                <w:sz w:val="20"/>
                <w:szCs w:val="20"/>
              </w:rPr>
              <w:t>i</w:t>
            </w:r>
            <w:r w:rsidRPr="000F5130">
              <w:rPr>
                <w:rFonts w:ascii="Tahoma" w:hAnsi="Tahoma" w:cs="Tahoma"/>
                <w:sz w:val="20"/>
                <w:szCs w:val="20"/>
              </w:rPr>
              <w:t>karza</w:t>
            </w:r>
            <w:r>
              <w:rPr>
                <w:rFonts w:ascii="Tahoma" w:hAnsi="Tahoma" w:cs="Tahoma"/>
                <w:sz w:val="20"/>
                <w:szCs w:val="20"/>
              </w:rPr>
              <w:t>”</w:t>
            </w:r>
            <w:r w:rsidRPr="000F5130">
              <w:rPr>
                <w:rFonts w:ascii="Tahoma" w:hAnsi="Tahoma" w:cs="Tahoma"/>
                <w:sz w:val="20"/>
                <w:szCs w:val="20"/>
              </w:rPr>
              <w:t>, Warszawa 2008.</w:t>
            </w:r>
          </w:p>
        </w:tc>
      </w:tr>
      <w:tr w:rsidR="009A4B1E" w:rsidRPr="0001795B" w:rsidTr="00004948">
        <w:tc>
          <w:tcPr>
            <w:tcW w:w="9778" w:type="dxa"/>
            <w:vAlign w:val="center"/>
          </w:tcPr>
          <w:p w:rsidR="009A4B1E" w:rsidRPr="00586FFF" w:rsidRDefault="009A4B1E" w:rsidP="002C0FC4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>M. Ziomecki, K. Skowroński, T. Lis, „ABC dziennikarstwa”, Warszawa 2002.</w:t>
            </w:r>
          </w:p>
        </w:tc>
      </w:tr>
      <w:tr w:rsidR="000506AB" w:rsidRPr="0001795B" w:rsidTr="00004948">
        <w:tc>
          <w:tcPr>
            <w:tcW w:w="9778" w:type="dxa"/>
            <w:vAlign w:val="center"/>
          </w:tcPr>
          <w:p w:rsidR="000506AB" w:rsidRPr="000506AB" w:rsidRDefault="000506AB" w:rsidP="000506AB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>
              <w:rPr>
                <w:rStyle w:val="wrtext"/>
                <w:rFonts w:ascii="Tahoma" w:hAnsi="Tahoma" w:cs="Tahoma"/>
              </w:rPr>
              <w:t xml:space="preserve">M. </w:t>
            </w:r>
            <w:proofErr w:type="spellStart"/>
            <w:r w:rsidRPr="000506AB">
              <w:rPr>
                <w:rStyle w:val="wrtext"/>
                <w:rFonts w:ascii="Tahoma" w:hAnsi="Tahoma" w:cs="Tahoma"/>
              </w:rPr>
              <w:t>Wojtak</w:t>
            </w:r>
            <w:proofErr w:type="spellEnd"/>
            <w:r w:rsidRPr="000506AB">
              <w:rPr>
                <w:rStyle w:val="wrtext"/>
                <w:rFonts w:ascii="Tahoma" w:hAnsi="Tahoma" w:cs="Tahoma"/>
              </w:rPr>
              <w:t>, 2010, Analiza gatunków prasowych, Lublin.</w:t>
            </w:r>
          </w:p>
        </w:tc>
      </w:tr>
    </w:tbl>
    <w:p w:rsidR="003A5795" w:rsidRDefault="003A5795" w:rsidP="003A5795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842" w:type="dxa"/>
        <w:jc w:val="center"/>
        <w:tblInd w:w="61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2122"/>
        <w:gridCol w:w="1908"/>
      </w:tblGrid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41AD" w:rsidRPr="00923DB2" w:rsidRDefault="001F41AD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AD" w:rsidRPr="00923DB2" w:rsidRDefault="001F41AD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41AD" w:rsidRPr="00923DB2" w:rsidRDefault="001F41AD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AD" w:rsidRPr="00923DB2" w:rsidRDefault="001F41AD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AD" w:rsidRPr="00923DB2" w:rsidRDefault="001F41AD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1F41A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23DB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1F41AD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1F41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7h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1F41AD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31h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42h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>onsultacje do PN</w:t>
            </w:r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1F41AD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r w:rsidRPr="00923DB2"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84643F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="001F41AD">
              <w:rPr>
                <w:color w:val="auto"/>
                <w:sz w:val="20"/>
                <w:szCs w:val="20"/>
              </w:rPr>
              <w:t>h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F41AD" w:rsidRPr="00923DB2" w:rsidTr="001F41AD">
        <w:trPr>
          <w:cantSplit/>
          <w:trHeight w:val="2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923DB2">
              <w:rPr>
                <w:b/>
                <w:color w:val="auto"/>
                <w:sz w:val="20"/>
                <w:szCs w:val="20"/>
              </w:rPr>
              <w:t>k</w:t>
            </w:r>
            <w:r w:rsidRPr="00923DB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AD" w:rsidRPr="00923DB2" w:rsidRDefault="001F41AD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:rsidR="001F41AD" w:rsidRDefault="001F41AD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1F41AD" w:rsidRPr="00964390" w:rsidRDefault="001F41AD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891" w:rsidRDefault="00963891">
      <w:r>
        <w:separator/>
      </w:r>
    </w:p>
  </w:endnote>
  <w:endnote w:type="continuationSeparator" w:id="0">
    <w:p w:rsidR="00963891" w:rsidRDefault="0096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2" w:rsidRDefault="0094186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9192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1922" w:rsidRDefault="0059192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591922" w:rsidRPr="0080542D" w:rsidRDefault="0094186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59192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538ED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891" w:rsidRDefault="00963891">
      <w:r>
        <w:separator/>
      </w:r>
    </w:p>
  </w:footnote>
  <w:footnote w:type="continuationSeparator" w:id="0">
    <w:p w:rsidR="00963891" w:rsidRDefault="0096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889"/>
    <w:rsid w:val="00027E20"/>
    <w:rsid w:val="00030F12"/>
    <w:rsid w:val="00034B8E"/>
    <w:rsid w:val="0003677D"/>
    <w:rsid w:val="00041E4B"/>
    <w:rsid w:val="00043806"/>
    <w:rsid w:val="00044FCB"/>
    <w:rsid w:val="00046652"/>
    <w:rsid w:val="000506AB"/>
    <w:rsid w:val="00055BC0"/>
    <w:rsid w:val="0005749C"/>
    <w:rsid w:val="00081BDF"/>
    <w:rsid w:val="00083761"/>
    <w:rsid w:val="00094EDC"/>
    <w:rsid w:val="00096DEE"/>
    <w:rsid w:val="000A1541"/>
    <w:rsid w:val="000A5135"/>
    <w:rsid w:val="000B724C"/>
    <w:rsid w:val="000C41C8"/>
    <w:rsid w:val="000D6CF0"/>
    <w:rsid w:val="000D7D8F"/>
    <w:rsid w:val="000E549E"/>
    <w:rsid w:val="0010307A"/>
    <w:rsid w:val="00114163"/>
    <w:rsid w:val="00131673"/>
    <w:rsid w:val="00133A52"/>
    <w:rsid w:val="001531EF"/>
    <w:rsid w:val="00154EB8"/>
    <w:rsid w:val="00155380"/>
    <w:rsid w:val="00163404"/>
    <w:rsid w:val="001757EF"/>
    <w:rsid w:val="00185643"/>
    <w:rsid w:val="00196F16"/>
    <w:rsid w:val="001B3BF7"/>
    <w:rsid w:val="001C4F0A"/>
    <w:rsid w:val="001C63ED"/>
    <w:rsid w:val="001D73E7"/>
    <w:rsid w:val="001E3F2A"/>
    <w:rsid w:val="001F41AD"/>
    <w:rsid w:val="0020696D"/>
    <w:rsid w:val="00212F4C"/>
    <w:rsid w:val="002325AB"/>
    <w:rsid w:val="00232843"/>
    <w:rsid w:val="002769A6"/>
    <w:rsid w:val="00285CA1"/>
    <w:rsid w:val="00293E7C"/>
    <w:rsid w:val="002A249F"/>
    <w:rsid w:val="002A5333"/>
    <w:rsid w:val="002B306F"/>
    <w:rsid w:val="002C0FC4"/>
    <w:rsid w:val="002D080D"/>
    <w:rsid w:val="002E502B"/>
    <w:rsid w:val="002F74C7"/>
    <w:rsid w:val="00307065"/>
    <w:rsid w:val="00314269"/>
    <w:rsid w:val="00316CE8"/>
    <w:rsid w:val="00321DCD"/>
    <w:rsid w:val="00347FC7"/>
    <w:rsid w:val="00350CF9"/>
    <w:rsid w:val="0035344F"/>
    <w:rsid w:val="00365292"/>
    <w:rsid w:val="00371123"/>
    <w:rsid w:val="003724A3"/>
    <w:rsid w:val="0039645B"/>
    <w:rsid w:val="003973B8"/>
    <w:rsid w:val="003A5795"/>
    <w:rsid w:val="003A5FF0"/>
    <w:rsid w:val="003B6AC4"/>
    <w:rsid w:val="003D0B08"/>
    <w:rsid w:val="003D4003"/>
    <w:rsid w:val="003E1A8D"/>
    <w:rsid w:val="003E6EBF"/>
    <w:rsid w:val="003F4233"/>
    <w:rsid w:val="003F5F0F"/>
    <w:rsid w:val="003F7B62"/>
    <w:rsid w:val="00402850"/>
    <w:rsid w:val="00412A5F"/>
    <w:rsid w:val="004252DC"/>
    <w:rsid w:val="00426BA1"/>
    <w:rsid w:val="00426BFE"/>
    <w:rsid w:val="00442815"/>
    <w:rsid w:val="0045749E"/>
    <w:rsid w:val="00457FDC"/>
    <w:rsid w:val="004600E4"/>
    <w:rsid w:val="00476517"/>
    <w:rsid w:val="00481542"/>
    <w:rsid w:val="00483940"/>
    <w:rsid w:val="004846A3"/>
    <w:rsid w:val="004849EA"/>
    <w:rsid w:val="0048771D"/>
    <w:rsid w:val="004917D8"/>
    <w:rsid w:val="00497319"/>
    <w:rsid w:val="004A1B60"/>
    <w:rsid w:val="004C408E"/>
    <w:rsid w:val="004C4181"/>
    <w:rsid w:val="004D0131"/>
    <w:rsid w:val="004D26FD"/>
    <w:rsid w:val="004D72D9"/>
    <w:rsid w:val="004F0B2D"/>
    <w:rsid w:val="004F2C68"/>
    <w:rsid w:val="005247A6"/>
    <w:rsid w:val="00540504"/>
    <w:rsid w:val="00570BD2"/>
    <w:rsid w:val="00581858"/>
    <w:rsid w:val="00591922"/>
    <w:rsid w:val="005930A7"/>
    <w:rsid w:val="005955F9"/>
    <w:rsid w:val="005A732F"/>
    <w:rsid w:val="005C55D0"/>
    <w:rsid w:val="005F42E7"/>
    <w:rsid w:val="005F70F8"/>
    <w:rsid w:val="00603431"/>
    <w:rsid w:val="00623476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2B7C"/>
    <w:rsid w:val="00694D2D"/>
    <w:rsid w:val="006A24EE"/>
    <w:rsid w:val="006A46E0"/>
    <w:rsid w:val="006B07BF"/>
    <w:rsid w:val="006C574D"/>
    <w:rsid w:val="006E6720"/>
    <w:rsid w:val="00712502"/>
    <w:rsid w:val="007158A9"/>
    <w:rsid w:val="007323D8"/>
    <w:rsid w:val="0073390C"/>
    <w:rsid w:val="00736D59"/>
    <w:rsid w:val="00741B8D"/>
    <w:rsid w:val="007461A1"/>
    <w:rsid w:val="007532F1"/>
    <w:rsid w:val="00767A71"/>
    <w:rsid w:val="007720A2"/>
    <w:rsid w:val="00776076"/>
    <w:rsid w:val="00790329"/>
    <w:rsid w:val="007A79F2"/>
    <w:rsid w:val="007C068F"/>
    <w:rsid w:val="007C675D"/>
    <w:rsid w:val="007D191E"/>
    <w:rsid w:val="007E6EBF"/>
    <w:rsid w:val="007F2FF6"/>
    <w:rsid w:val="008046AE"/>
    <w:rsid w:val="0080542D"/>
    <w:rsid w:val="00814C3C"/>
    <w:rsid w:val="00815D2A"/>
    <w:rsid w:val="00824E17"/>
    <w:rsid w:val="008276B1"/>
    <w:rsid w:val="00835668"/>
    <w:rsid w:val="0084643F"/>
    <w:rsid w:val="00846BE3"/>
    <w:rsid w:val="00847A73"/>
    <w:rsid w:val="00852080"/>
    <w:rsid w:val="00857E00"/>
    <w:rsid w:val="008759F5"/>
    <w:rsid w:val="00877135"/>
    <w:rsid w:val="008858E5"/>
    <w:rsid w:val="008938C7"/>
    <w:rsid w:val="008A53DC"/>
    <w:rsid w:val="008A6BF8"/>
    <w:rsid w:val="008B6A8D"/>
    <w:rsid w:val="008C0DB5"/>
    <w:rsid w:val="008C6711"/>
    <w:rsid w:val="008C7BF3"/>
    <w:rsid w:val="008D2150"/>
    <w:rsid w:val="008E190E"/>
    <w:rsid w:val="00903E05"/>
    <w:rsid w:val="009146BE"/>
    <w:rsid w:val="00914E87"/>
    <w:rsid w:val="00923212"/>
    <w:rsid w:val="00931F5B"/>
    <w:rsid w:val="00933296"/>
    <w:rsid w:val="009366F6"/>
    <w:rsid w:val="00940876"/>
    <w:rsid w:val="0094186E"/>
    <w:rsid w:val="009458F5"/>
    <w:rsid w:val="0095101A"/>
    <w:rsid w:val="00955477"/>
    <w:rsid w:val="009614FE"/>
    <w:rsid w:val="00963891"/>
    <w:rsid w:val="00964390"/>
    <w:rsid w:val="00975716"/>
    <w:rsid w:val="00986362"/>
    <w:rsid w:val="009A3FEE"/>
    <w:rsid w:val="009A43CE"/>
    <w:rsid w:val="009A4B1E"/>
    <w:rsid w:val="009A6ABC"/>
    <w:rsid w:val="009B4991"/>
    <w:rsid w:val="009C7640"/>
    <w:rsid w:val="009E09D8"/>
    <w:rsid w:val="009E559B"/>
    <w:rsid w:val="00A01868"/>
    <w:rsid w:val="00A01F92"/>
    <w:rsid w:val="00A06085"/>
    <w:rsid w:val="00A11DDA"/>
    <w:rsid w:val="00A14117"/>
    <w:rsid w:val="00A21AFF"/>
    <w:rsid w:val="00A22868"/>
    <w:rsid w:val="00A22B5F"/>
    <w:rsid w:val="00A26DF8"/>
    <w:rsid w:val="00A32047"/>
    <w:rsid w:val="00A35ED2"/>
    <w:rsid w:val="00A45FE3"/>
    <w:rsid w:val="00A64607"/>
    <w:rsid w:val="00A65076"/>
    <w:rsid w:val="00A877BC"/>
    <w:rsid w:val="00A92743"/>
    <w:rsid w:val="00AA3B18"/>
    <w:rsid w:val="00AB655E"/>
    <w:rsid w:val="00AC57A5"/>
    <w:rsid w:val="00AE3B8A"/>
    <w:rsid w:val="00AF0B6F"/>
    <w:rsid w:val="00AF7D73"/>
    <w:rsid w:val="00B00249"/>
    <w:rsid w:val="00B03E50"/>
    <w:rsid w:val="00B056F7"/>
    <w:rsid w:val="00B538ED"/>
    <w:rsid w:val="00B60B0B"/>
    <w:rsid w:val="00B77A2C"/>
    <w:rsid w:val="00B83F26"/>
    <w:rsid w:val="00B95607"/>
    <w:rsid w:val="00B96AC5"/>
    <w:rsid w:val="00BA430F"/>
    <w:rsid w:val="00BB45E8"/>
    <w:rsid w:val="00BB4F43"/>
    <w:rsid w:val="00BD69B5"/>
    <w:rsid w:val="00BF5774"/>
    <w:rsid w:val="00C01AFC"/>
    <w:rsid w:val="00C034BD"/>
    <w:rsid w:val="00C10249"/>
    <w:rsid w:val="00C15B5C"/>
    <w:rsid w:val="00C2108C"/>
    <w:rsid w:val="00C37C9A"/>
    <w:rsid w:val="00C50308"/>
    <w:rsid w:val="00C634FD"/>
    <w:rsid w:val="00C91E4C"/>
    <w:rsid w:val="00C947FB"/>
    <w:rsid w:val="00CA3973"/>
    <w:rsid w:val="00CB30E0"/>
    <w:rsid w:val="00CB521B"/>
    <w:rsid w:val="00CB5513"/>
    <w:rsid w:val="00CD2DB2"/>
    <w:rsid w:val="00CE1452"/>
    <w:rsid w:val="00CF1CB2"/>
    <w:rsid w:val="00CF459E"/>
    <w:rsid w:val="00D11547"/>
    <w:rsid w:val="00D36BD4"/>
    <w:rsid w:val="00D43CB7"/>
    <w:rsid w:val="00D465B9"/>
    <w:rsid w:val="00D50B9F"/>
    <w:rsid w:val="00D50DA1"/>
    <w:rsid w:val="00D5412E"/>
    <w:rsid w:val="00D57DC9"/>
    <w:rsid w:val="00D6627E"/>
    <w:rsid w:val="00D85DD7"/>
    <w:rsid w:val="00D92C0D"/>
    <w:rsid w:val="00D9745D"/>
    <w:rsid w:val="00DB0142"/>
    <w:rsid w:val="00DD2632"/>
    <w:rsid w:val="00DD2ED3"/>
    <w:rsid w:val="00DE190F"/>
    <w:rsid w:val="00DE446C"/>
    <w:rsid w:val="00DE7B51"/>
    <w:rsid w:val="00DF5C11"/>
    <w:rsid w:val="00E16E4A"/>
    <w:rsid w:val="00E26310"/>
    <w:rsid w:val="00E46276"/>
    <w:rsid w:val="00E52575"/>
    <w:rsid w:val="00E93667"/>
    <w:rsid w:val="00E9725F"/>
    <w:rsid w:val="00EA1B88"/>
    <w:rsid w:val="00EA39FC"/>
    <w:rsid w:val="00EB0ADA"/>
    <w:rsid w:val="00EB52B7"/>
    <w:rsid w:val="00EC15E6"/>
    <w:rsid w:val="00ED39E3"/>
    <w:rsid w:val="00EE1149"/>
    <w:rsid w:val="00EE1335"/>
    <w:rsid w:val="00F00795"/>
    <w:rsid w:val="00F01879"/>
    <w:rsid w:val="00F02B2D"/>
    <w:rsid w:val="00F03B30"/>
    <w:rsid w:val="00F128D3"/>
    <w:rsid w:val="00F139C0"/>
    <w:rsid w:val="00F201F9"/>
    <w:rsid w:val="00F23ABE"/>
    <w:rsid w:val="00F31E7C"/>
    <w:rsid w:val="00F416C3"/>
    <w:rsid w:val="00F4304E"/>
    <w:rsid w:val="00F469CC"/>
    <w:rsid w:val="00F530E9"/>
    <w:rsid w:val="00F53F75"/>
    <w:rsid w:val="00F86A05"/>
    <w:rsid w:val="00F9672D"/>
    <w:rsid w:val="00FA09BD"/>
    <w:rsid w:val="00FA5FD5"/>
    <w:rsid w:val="00FB6199"/>
    <w:rsid w:val="00FC1BE5"/>
    <w:rsid w:val="00FC4154"/>
    <w:rsid w:val="00FD3016"/>
    <w:rsid w:val="00FD36B1"/>
    <w:rsid w:val="00FF6CBF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CB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F6C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F6C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CBF"/>
    <w:rPr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9A4B1E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wrtext">
    <w:name w:val="wrtext"/>
    <w:basedOn w:val="Domylnaczcionkaakapitu"/>
    <w:rsid w:val="00050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CB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F6C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F6C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CBF"/>
    <w:rPr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9A4B1E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wrtext">
    <w:name w:val="wrtext"/>
    <w:basedOn w:val="Domylnaczcionkaakapitu"/>
    <w:rsid w:val="00050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DFBB4-2265-4CEE-A372-F51CBBFC2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1354</Words>
  <Characters>8126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17</cp:revision>
  <cp:lastPrinted>2013-09-04T11:20:00Z</cp:lastPrinted>
  <dcterms:created xsi:type="dcterms:W3CDTF">2018-10-16T07:05:00Z</dcterms:created>
  <dcterms:modified xsi:type="dcterms:W3CDTF">2019-10-02T10:54:00Z</dcterms:modified>
</cp:coreProperties>
</file>